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tabs>
          <w:tab w:val="left" w:pos="5596" w:leader="none"/>
          <w:tab w:val="left" w:pos="5907" w:leader="none"/>
        </w:tabs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0609656" behindDoc="1" locked="0" layoutInCell="1" allowOverlap="1">
                <wp:simplePos x="0" y="0"/>
                <wp:positionH relativeFrom="column">
                  <wp:posOffset>-107949</wp:posOffset>
                </wp:positionH>
                <wp:positionV relativeFrom="page">
                  <wp:posOffset>209550</wp:posOffset>
                </wp:positionV>
                <wp:extent cx="6115685" cy="1480820"/>
                <wp:effectExtent l="0" t="0" r="0" b="0"/>
                <wp:wrapNone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156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0609656;o:allowoverlap:true;o:allowincell:true;mso-position-horizontal-relative:text;margin-left:-8.5pt;mso-position-horizontal:absolute;mso-position-vertical-relative:page;margin-top:16.5pt;mso-position-vertical:absolute;width:481.5pt;height:116.6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         </w:t>
      </w:r>
      <w:r/>
    </w:p>
    <w:p>
      <w:pPr>
        <w:jc w:val="center"/>
        <w:spacing w:after="0" w:line="240" w:lineRule="auto"/>
        <w:widowControl w:val="off"/>
        <w:tabs>
          <w:tab w:val="left" w:pos="5596" w:leader="none"/>
          <w:tab w:val="left" w:pos="5907" w:leader="none"/>
        </w:tabs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 </w:t>
      </w:r>
      <w:r>
        <w:t xml:space="preserve"> </w:t>
      </w:r>
      <w:r/>
    </w:p>
    <w:p>
      <w:pPr>
        <w:jc w:val="center"/>
        <w:spacing w:after="0" w:line="240" w:lineRule="auto"/>
        <w:widowControl w:val="off"/>
        <w:tabs>
          <w:tab w:val="left" w:pos="5596" w:leader="none"/>
          <w:tab w:val="left" w:pos="5907" w:leader="none"/>
        </w:tabs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br/>
      </w:r>
      <w:r/>
    </w:p>
    <w:p>
      <w:pPr>
        <w:jc w:val="center"/>
        <w:spacing w:after="0" w:line="240" w:lineRule="auto"/>
        <w:widowControl w:val="off"/>
        <w:tabs>
          <w:tab w:val="left" w:pos="5596" w:leader="none"/>
          <w:tab w:val="left" w:pos="5907" w:leader="none"/>
        </w:tabs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5596" w:leader="none"/>
          <w:tab w:val="left" w:pos="5907" w:leader="none"/>
        </w:tabs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ДОГОВОР №            </w:t>
      </w:r>
      <w:r/>
    </w:p>
    <w:p>
      <w:pPr>
        <w:ind w:right="2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управления многоквартирным домом</w:t>
      </w:r>
      <w:r/>
    </w:p>
    <w:p>
      <w:pPr>
        <w:ind w:right="2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Санкт-Петербург                                                                             «______»__________________2022 года</w:t>
      </w:r>
      <w:r>
        <w:rPr>
          <w:rFonts w:ascii="Times New Roman" w:hAnsi="Times New Roman" w:eastAsia="Times New Roman"/>
          <w:color w:val="000000"/>
        </w:rPr>
        <w:br/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Общество с ограниченной ответственностью «Управляющая Компания «Петровский остров», в лице генерального директора Мартьяновой Светланы Владимировны, действующей на основании Устава, а также лиц</w:t>
      </w:r>
      <w:r>
        <w:rPr>
          <w:rFonts w:ascii="Times New Roman" w:hAnsi="Times New Roman" w:eastAsia="Times New Roman"/>
          <w:color w:val="000000"/>
        </w:rPr>
        <w:t xml:space="preserve">ензии на осуществление предпринимательской деятельности по управлению многоквартирными домами №078000841 от 19.05.2022 года, выданной Государственной жилищной инспекцией Санкт-Петербурга, именуемая в дальнейшем «Управляющая организация», с одной стороны, и</w:t>
      </w:r>
      <w:r/>
    </w:p>
    <w:tbl>
      <w:tblPr>
        <w:tblW w:w="9639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(Ф.И.О., дата и место рождения, реквизиты документа, удостоверяющего личность,</w:t>
            </w:r>
            <w:r/>
          </w:p>
        </w:tc>
      </w:tr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контактный телефон, адрес электронной почты (при наличии))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являющийся(-аяся) собственником жилого (или нежилого) помещения № _____________________ в многоквартирном доме со встроенными помещениями, встроенно-пристроенными подземными гаражами, расположенном по адресу:</w:t>
      </w:r>
      <w:r/>
    </w:p>
    <w:tbl>
      <w:tblPr>
        <w:tblW w:w="9639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>
        <w:trPr>
          <w:trHeight w:val="510"/>
        </w:trPr>
        <w:tc>
          <w:tcPr>
            <w:tcBorders>
              <w:bottom w:val="singl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</w:rPr>
              <w:t xml:space="preserve">Санкт-Петербург, внутригородское муниципальное образование Санкт-Петербурга муниципальный округ Петровский, Петровский проспект, дом 26, корпус 2, строение 1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(адрес дома)</w:t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(далее — Многоквартирный дом), на основании</w:t>
            </w:r>
            <w:r>
              <w:rPr>
                <w:rFonts w:ascii="Times New Roman" w:hAnsi="Times New Roman" w:eastAsia="Times New Roman"/>
                <w:color w:val="000000"/>
              </w:rPr>
              <w:br/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(наименование документа, номер, дата выдачи, наименование выдавшего органа)</w:t>
            </w:r>
            <w:r/>
          </w:p>
        </w:tc>
      </w:tr>
      <w:tr>
        <w:trPr>
          <w:trHeight w:val="510"/>
        </w:trPr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8"/>
                <w:szCs w:val="1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именуемый(-ая) в дальнейшем «Собственник», с другой стороны,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совместно именуемые «Стороны»,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руководствуясь </w:t>
      </w:r>
      <w:hyperlink r:id="rId12" w:tooltip="about:blank" w:history="1">
        <w:r>
          <w:rPr>
            <w:rFonts w:ascii="Times New Roman" w:hAnsi="Times New Roman" w:eastAsia="Times New Roman"/>
            <w:color w:val="000000"/>
          </w:rPr>
          <w:t xml:space="preserve">ст. 162</w:t>
        </w:r>
      </w:hyperlink>
      <w:r>
        <w:rPr>
          <w:rFonts w:ascii="Times New Roman" w:hAnsi="Times New Roman" w:eastAsia="Times New Roman"/>
          <w:color w:val="000000"/>
        </w:rPr>
        <w:t xml:space="preserve"> Жилищного кодекса Российской Федерации, </w:t>
      </w:r>
      <w:hyperlink r:id="rId13" w:tooltip="about:blank" w:history="1">
        <w:r>
          <w:rPr>
            <w:rFonts w:ascii="Times New Roman" w:hAnsi="Times New Roman" w:eastAsia="Times New Roman"/>
            <w:color w:val="000000"/>
          </w:rPr>
          <w:t xml:space="preserve">Постановлением</w:t>
        </w:r>
      </w:hyperlink>
      <w:r>
        <w:rPr>
          <w:rFonts w:ascii="Times New Roman" w:hAnsi="Times New Roman" w:eastAsia="Times New Roman"/>
          <w:color w:val="000000"/>
        </w:rPr>
        <w:t xml:space="preserve"> Правительства Российской Федерации от 13.08.2006 № 491 «Об утверждении Правил содержания общего имущества в многоква</w:t>
      </w:r>
      <w:r>
        <w:rPr>
          <w:rFonts w:ascii="Times New Roman" w:hAnsi="Times New Roman" w:eastAsia="Times New Roman"/>
          <w:color w:val="000000"/>
        </w:rPr>
        <w:t xml:space="preserve">ртирном доме и Правил 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</w:t>
      </w:r>
      <w:r>
        <w:rPr>
          <w:rFonts w:ascii="Times New Roman" w:hAnsi="Times New Roman" w:eastAsia="Times New Roman"/>
          <w:color w:val="000000"/>
        </w:rPr>
        <w:t xml:space="preserve">шающими установленную продолжительность»,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домов", заключили настоящий Договор о нижеследующем: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 ОБЩИЕ ПОЛОЖЕНИЯ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bookmark=id.gjdgxs"/>
      <w:r/>
      <w:bookmarkEnd w:id="0"/>
      <w:r>
        <w:rPr>
          <w:rFonts w:ascii="Times New Roman" w:hAnsi="Times New Roman" w:eastAsia="Times New Roman"/>
          <w:color w:val="000000"/>
        </w:rPr>
        <w:t xml:space="preserve">1.1.</w:t>
      </w:r>
      <w:r>
        <w:rPr>
          <w:rFonts w:ascii="Times New Roman" w:hAnsi="Times New Roman" w:eastAsia="Times New Roman"/>
          <w:color w:val="000000"/>
        </w:rPr>
        <w:tab/>
        <w:t xml:space="preserve">Настоящий Договор заключен на основании решения общего собрания Собственников помещений в многоквартирном доме (протокол от 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«______»__________________</w:t>
      </w:r>
      <w:r>
        <w:rPr>
          <w:rFonts w:ascii="Times New Roman" w:hAnsi="Times New Roman" w:eastAsia="Times New Roman"/>
          <w:color w:val="000000"/>
        </w:rPr>
        <w:t xml:space="preserve">2022 года №________), заверенная копия которого хранится в офисе управляющей организации по адресу: Санкт-Петербург, Петровский пр., д.26, к.2 стр.1.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1.2.</w:t>
      </w:r>
      <w:r>
        <w:rPr>
          <w:rFonts w:ascii="Times New Roman" w:hAnsi="Times New Roman" w:eastAsia="Times New Roman"/>
          <w:color w:val="000000"/>
        </w:rPr>
        <w:tab/>
        <w:t xml:space="preserve">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tooltip="#bookmark=id.gjdgxs" w:anchor="bookmark=id.gjdgxs" w:history="1">
        <w:r>
          <w:rPr>
            <w:rFonts w:ascii="Times New Roman" w:hAnsi="Times New Roman" w:eastAsia="Times New Roman"/>
            <w:color w:val="000000"/>
          </w:rPr>
          <w:t xml:space="preserve">п. 1.1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1.3.</w:t>
      </w:r>
      <w:r>
        <w:rPr>
          <w:rFonts w:ascii="Times New Roman" w:hAnsi="Times New Roman" w:eastAsia="Times New Roman"/>
          <w:color w:val="000000"/>
        </w:rPr>
        <w:tab/>
        <w:t xml:space="preserve">При выполнении условий настоящего Договора Стороны руководствуются </w:t>
      </w:r>
      <w:hyperlink r:id="rId14" w:tooltip="about:blank" w:history="1">
        <w:r>
          <w:rPr>
            <w:rFonts w:ascii="Times New Roman" w:hAnsi="Times New Roman" w:eastAsia="Times New Roman"/>
            <w:color w:val="000000"/>
          </w:rPr>
          <w:t xml:space="preserve">Конституцией</w:t>
        </w:r>
      </w:hyperlink>
      <w:r>
        <w:rPr>
          <w:rFonts w:ascii="Times New Roman" w:hAnsi="Times New Roman" w:eastAsia="Times New Roman"/>
          <w:color w:val="000000"/>
        </w:rPr>
        <w:t xml:space="preserve"> Российской Федерации, Гражданским </w:t>
      </w:r>
      <w:hyperlink r:id="rId15" w:tooltip="about:blank" w:history="1">
        <w:r>
          <w:rPr>
            <w:rFonts w:ascii="Times New Roman" w:hAnsi="Times New Roman" w:eastAsia="Times New Roman"/>
            <w:color w:val="000000"/>
          </w:rPr>
          <w:t xml:space="preserve">кодексом</w:t>
        </w:r>
      </w:hyperlink>
      <w:r>
        <w:rPr>
          <w:rFonts w:ascii="Times New Roman" w:hAnsi="Times New Roman" w:eastAsia="Times New Roman"/>
          <w:color w:val="000000"/>
        </w:rPr>
        <w:t xml:space="preserve"> Российской Федерации, Жилищным </w:t>
      </w:r>
      <w:hyperlink r:id="rId16" w:tooltip="about:blank" w:history="1">
        <w:r>
          <w:rPr>
            <w:rFonts w:ascii="Times New Roman" w:hAnsi="Times New Roman" w:eastAsia="Times New Roman"/>
            <w:color w:val="000000"/>
          </w:rPr>
          <w:t xml:space="preserve">кодексом</w:t>
        </w:r>
      </w:hyperlink>
      <w:r>
        <w:rPr>
          <w:rFonts w:ascii="Times New Roman" w:hAnsi="Times New Roman" w:eastAsia="Times New Roman"/>
          <w:color w:val="000000"/>
        </w:rPr>
        <w:t xml:space="preserve"> Российской Федерации, </w:t>
      </w:r>
      <w:hyperlink r:id="rId17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содержания общего имущества в многоквартирном доме,  </w:t>
      </w:r>
      <w:hyperlink r:id="rId18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изменения размера платы за содержание и ремонт жилого помещения в случае оказания услуг и выполне</w:t>
      </w:r>
      <w:r>
        <w:rPr>
          <w:rFonts w:ascii="Times New Roman" w:hAnsi="Times New Roman" w:eastAsia="Times New Roman"/>
          <w:color w:val="000000"/>
        </w:rPr>
        <w:t xml:space="preserve">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</w:t>
      </w:r>
      <w:r>
        <w:rPr>
          <w:rFonts w:ascii="Times New Roman" w:hAnsi="Times New Roman" w:eastAsia="Times New Roman"/>
          <w:color w:val="000000"/>
        </w:rPr>
        <w:t xml:space="preserve"> 491,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иными положениями гражданского и жилищного законодательства Российской Федерации.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2. ПРЕДМЕТ ДОГОВОРА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" w:name="bookmark=id.30j0zll"/>
      <w:r/>
      <w:bookmarkEnd w:id="1"/>
      <w:r>
        <w:rPr>
          <w:rFonts w:ascii="Times New Roman" w:hAnsi="Times New Roman" w:eastAsia="Times New Roman"/>
          <w:color w:val="000000"/>
        </w:rPr>
        <w:t xml:space="preserve">2.1.</w:t>
      </w:r>
      <w:r>
        <w:rPr>
          <w:rFonts w:ascii="Times New Roman" w:hAnsi="Times New Roman" w:eastAsia="Times New Roman"/>
          <w:color w:val="000000"/>
        </w:rPr>
        <w:tab/>
        <w:t xml:space="preserve">Цель настоящего Договора —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2.2.</w:t>
      </w:r>
      <w:r>
        <w:rPr>
          <w:rFonts w:ascii="Times New Roman" w:hAnsi="Times New Roman" w:eastAsia="Times New Roman"/>
          <w:color w:val="000000"/>
        </w:rPr>
        <w:tab/>
        <w:t xml:space="preserve">Управляющая организация по заданию Собственник</w:t>
      </w:r>
      <w:r>
        <w:rPr>
          <w:rFonts w:ascii="Times New Roman" w:hAnsi="Times New Roman" w:eastAsia="Times New Roman"/>
          <w:color w:val="000000"/>
        </w:rPr>
        <w:t xml:space="preserve">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</w:t>
      </w:r>
      <w:hyperlink w:tooltip="#bookmark=id.1fob9te" w:anchor="bookmark=id.1fob9te" w:history="1">
        <w:r>
          <w:rPr>
            <w:rFonts w:ascii="Times New Roman" w:hAnsi="Times New Roman" w:eastAsia="Times New Roman"/>
            <w:color w:val="000000"/>
          </w:rPr>
          <w:t xml:space="preserve">пп. 3.1.2</w:t>
        </w:r>
      </w:hyperlink>
      <w:r>
        <w:rPr>
          <w:rFonts w:ascii="Times New Roman" w:hAnsi="Times New Roman" w:eastAsia="Times New Roman"/>
          <w:color w:val="000000"/>
        </w:rPr>
        <w:t xml:space="preserve">, </w:t>
      </w:r>
      <w:hyperlink w:tooltip="#bookmark=id.3znysh7" w:anchor="bookmark=id.3znysh7" w:history="1">
        <w:r>
          <w:rPr>
            <w:rFonts w:ascii="Times New Roman" w:hAnsi="Times New Roman" w:eastAsia="Times New Roman"/>
            <w:color w:val="000000"/>
          </w:rPr>
          <w:t xml:space="preserve">3.1.3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2.3.</w:t>
      </w:r>
      <w:r>
        <w:rPr>
          <w:rFonts w:ascii="Times New Roman" w:hAnsi="Times New Roman" w:eastAsia="Times New Roman"/>
          <w:color w:val="000000"/>
        </w:rPr>
        <w:tab/>
        <w:t xml:space="preserve">Подписывая настоящий Договор, Собственник даёт своё согласие на обработку персональных данных в Порядке обработки персональных данных граждан для целей исполнения договора (Приложение № 4).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2.4.</w:t>
      </w:r>
      <w:r>
        <w:rPr>
          <w:rFonts w:ascii="Times New Roman" w:hAnsi="Times New Roman" w:eastAsia="Times New Roman"/>
          <w:color w:val="000000"/>
        </w:rPr>
        <w:tab/>
        <w:t xml:space="preserve">Заключен</w:t>
      </w:r>
      <w:r>
        <w:rPr>
          <w:rFonts w:ascii="Times New Roman" w:hAnsi="Times New Roman" w:eastAsia="Times New Roman"/>
          <w:color w:val="000000"/>
        </w:rPr>
        <w:t xml:space="preserve">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 ПРАВА И ОБЯЗАННОСТИ СТОРОН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</w:t>
      </w:r>
      <w:r>
        <w:rPr>
          <w:rFonts w:ascii="Times New Roman" w:hAnsi="Times New Roman" w:eastAsia="Times New Roman"/>
          <w:color w:val="000000"/>
        </w:rPr>
        <w:tab/>
        <w:t xml:space="preserve">Управляющая организация обязана: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3.1.1.</w:t>
      </w:r>
      <w:r>
        <w:rPr>
          <w:rFonts w:ascii="Times New Roman" w:hAnsi="Times New Roman" w:eastAsia="Times New Roman"/>
          <w:color w:val="000000"/>
        </w:rPr>
        <w:tab/>
        <w:t xml:space="preserve">Осуществлять управление Многоквартирным домом 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tooltip="#bookmark=id.30j0zll" w:anchor="bookmark=id.30j0zll" w:history="1">
        <w:r>
          <w:rPr>
            <w:rFonts w:ascii="Times New Roman" w:hAnsi="Times New Roman" w:eastAsia="Times New Roman"/>
            <w:color w:val="000000"/>
          </w:rPr>
          <w:t xml:space="preserve">п. 2.1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" w:name="bookmark=id.1fob9te"/>
      <w:r/>
      <w:bookmarkEnd w:id="2"/>
      <w:r>
        <w:rPr>
          <w:rFonts w:ascii="Times New Roman" w:hAnsi="Times New Roman" w:eastAsia="Times New Roman"/>
          <w:color w:val="000000"/>
        </w:rPr>
        <w:t xml:space="preserve">3.1.2.</w:t>
      </w:r>
      <w:r>
        <w:rPr>
          <w:rFonts w:ascii="Times New Roman" w:hAnsi="Times New Roman" w:eastAsia="Times New Roman"/>
          <w:color w:val="000000"/>
        </w:rPr>
        <w:tab/>
        <w:t xml:space="preserve">Оказывать услуги и выполнять работы по содержанию и ремонту общего имущества в Многоквартирном доме в соответствии с Перечнем работ и</w:t>
      </w:r>
      <w:r>
        <w:rPr>
          <w:rFonts w:ascii="Times New Roman" w:hAnsi="Times New Roman" w:eastAsia="Times New Roman"/>
          <w:color w:val="000000"/>
        </w:rPr>
        <w:t xml:space="preserve"> услуг, по содержанию и ремонту общего имущества в многоквартирном доме (Приложение № 1).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3" w:name="bookmark=id.3znysh7"/>
      <w:r/>
      <w:bookmarkEnd w:id="3"/>
      <w:r>
        <w:rPr>
          <w:rFonts w:ascii="Times New Roman" w:hAnsi="Times New Roman" w:eastAsia="Times New Roman"/>
          <w:color w:val="000000"/>
        </w:rPr>
        <w:t xml:space="preserve">3.1.3.</w:t>
      </w:r>
      <w:r>
        <w:rPr>
          <w:rFonts w:ascii="Times New Roman" w:hAnsi="Times New Roman" w:eastAsia="Times New Roman"/>
          <w:color w:val="000000"/>
        </w:rPr>
        <w:tab/>
        <w:t xml:space="preserve">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19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предоставления коммунальных услуг собственникам и пользователям помеще</w:t>
      </w:r>
      <w:r>
        <w:rPr>
          <w:rFonts w:ascii="Times New Roman" w:hAnsi="Times New Roman" w:eastAsia="Times New Roman"/>
          <w:color w:val="000000"/>
        </w:rPr>
        <w:t xml:space="preserve">ний в многоквартирных домах и жилых домов, утвержденными Постановлением Правительства Российской Федерации от 06.05.2011 № 354, надлежащего качества    и в необходимом объеме, безопасные для жизни, здоровья потребителей и не причиняющие вреда их имуществу.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4" w:name="bookmark=id.2et92p0"/>
      <w:r/>
      <w:bookmarkEnd w:id="4"/>
      <w:r>
        <w:rPr>
          <w:rFonts w:ascii="Times New Roman" w:hAnsi="Times New Roman" w:eastAsia="Times New Roman"/>
          <w:color w:val="000000"/>
        </w:rPr>
        <w:t xml:space="preserve">3.1.4.</w:t>
      </w:r>
      <w:r>
        <w:rPr>
          <w:rFonts w:ascii="Times New Roman" w:hAnsi="Times New Roman" w:eastAsia="Times New Roman"/>
          <w:color w:val="000000"/>
        </w:rPr>
        <w:tab/>
        <w:t xml:space="preserve">Обеспечивать предоставление других дополнительных услуг в соответствии с прейскурантом цен, утвержденных управляющей организацией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3.1.5.</w:t>
      </w:r>
      <w:r>
        <w:rPr>
          <w:rFonts w:ascii="Times New Roman" w:hAnsi="Times New Roman" w:eastAsia="Times New Roman"/>
          <w:color w:val="000000"/>
        </w:rPr>
        <w:tab/>
        <w:t xml:space="preserve">От своего имени и за свой счет заключить с ресурсоснабжающими организац</w:t>
      </w:r>
      <w:r>
        <w:rPr>
          <w:rFonts w:ascii="Times New Roman" w:hAnsi="Times New Roman" w:eastAsia="Times New Roman"/>
          <w:color w:val="000000"/>
        </w:rPr>
        <w:t xml:space="preserve">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Заключить энергосервисные договоры с ресурсоснабжающими организа</w:t>
      </w:r>
      <w:r>
        <w:rPr>
          <w:rFonts w:ascii="Times New Roman" w:hAnsi="Times New Roman" w:eastAsia="Times New Roman"/>
          <w:color w:val="000000"/>
        </w:rPr>
        <w:t xml:space="preserve">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3.1.6.</w:t>
      </w:r>
      <w:r>
        <w:rPr>
          <w:rFonts w:ascii="Times New Roman" w:hAnsi="Times New Roman" w:eastAsia="Times New Roman"/>
          <w:color w:val="000000"/>
        </w:rPr>
        <w:tab/>
        <w:t xml:space="preserve">Проводить и/или обеспечивать проведение мероприятий по энергосбережению и повышению энергетической эффек</w:t>
      </w:r>
      <w:r>
        <w:rPr>
          <w:rFonts w:ascii="Times New Roman" w:hAnsi="Times New Roman" w:eastAsia="Times New Roman"/>
          <w:color w:val="000000"/>
        </w:rPr>
        <w:t xml:space="preserve">тивности Многоквартирного дома, определенных энергосервисными договорами (условиями энергосервисного договора, включенными в договоры купли-продажи, поставки, передачи энергетических ресурсов) и решениями общих собраний собственников помещений в этом доме.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5" w:name="bookmark=id.tyjcwt"/>
      <w:r/>
      <w:bookmarkEnd w:id="5"/>
      <w:r>
        <w:rPr>
          <w:rFonts w:ascii="Times New Roman" w:hAnsi="Times New Roman" w:eastAsia="Times New Roman"/>
          <w:color w:val="000000"/>
        </w:rPr>
        <w:t xml:space="preserve">3.1.7.</w:t>
      </w:r>
      <w:r>
        <w:rPr>
          <w:rFonts w:ascii="Times New Roman" w:hAnsi="Times New Roman" w:eastAsia="Times New Roman"/>
          <w:color w:val="000000"/>
        </w:rPr>
        <w:tab/>
        <w:t xml:space="preserve">Принимать от Собственника плату за содержание и ремонт общего имущества, коммунальные и другие услуги согласно платежному документу.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3.1.8.</w:t>
      </w:r>
      <w:r>
        <w:rPr>
          <w:rFonts w:ascii="Times New Roman" w:hAnsi="Times New Roman" w:eastAsia="Times New Roman"/>
          <w:color w:val="000000"/>
        </w:rPr>
        <w:tab/>
        <w:t xml:space="preserve">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3.1.9.</w:t>
      </w:r>
      <w:r>
        <w:rPr>
          <w:rFonts w:ascii="Times New Roman" w:hAnsi="Times New Roman" w:eastAsia="Times New Roman"/>
          <w:color w:val="000000"/>
        </w:rPr>
        <w:tab/>
        <w:t xml:space="preserve">Заключить договоры с соответствующими государственными струк</w:t>
      </w:r>
      <w:r>
        <w:rPr>
          <w:rFonts w:ascii="Times New Roman" w:hAnsi="Times New Roman" w:eastAsia="Times New Roman"/>
          <w:color w:val="000000"/>
        </w:rPr>
        <w:t xml:space="preserve">турами для возмещения разницы в оплате услуг (работ) по настоящему Договору, в том числе коммунальных услуг для Собственника-гражданина, плата которого законодательно установлена ниже платы по настоящему Договору в порядке, установленном законодательством.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3.1.10.</w:t>
      </w:r>
      <w:r>
        <w:rPr>
          <w:rFonts w:ascii="Times New Roman" w:hAnsi="Times New Roman" w:eastAsia="Times New Roman"/>
          <w:color w:val="000000"/>
        </w:rPr>
        <w:tab/>
        <w:t xml:space="preserve">Обеспечить круглосуточное</w:t>
      </w:r>
      <w:r>
        <w:rPr>
          <w:rFonts w:ascii="Times New Roman" w:hAnsi="Times New Roman" w:eastAsia="Times New Roman"/>
          <w:color w:val="000000"/>
        </w:rPr>
        <w:t xml:space="preserve">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3.1.11.</w:t>
      </w:r>
      <w:r>
        <w:rPr>
          <w:rFonts w:ascii="Times New Roman" w:hAnsi="Times New Roman" w:eastAsia="Times New Roman"/>
          <w:color w:val="000000"/>
        </w:rPr>
        <w:tab/>
        <w:t xml:space="preserve">Обеспечить выполнение работ по устранению причин аварийных ситуаций, приводящих к угро</w:t>
      </w:r>
      <w:r>
        <w:rPr>
          <w:rFonts w:ascii="Times New Roman" w:hAnsi="Times New Roman" w:eastAsia="Times New Roman"/>
          <w:color w:val="000000"/>
        </w:rPr>
        <w:t xml:space="preserve">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 в сроки, установленные действующими законами, нормами и правилами.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3.1.12.</w:t>
      </w:r>
      <w:r>
        <w:rPr>
          <w:rFonts w:ascii="Times New Roman" w:hAnsi="Times New Roman" w:eastAsia="Times New Roman"/>
          <w:color w:val="000000"/>
        </w:rPr>
        <w:tab/>
        <w:t xml:space="preserve">Хранить и актуализировать</w:t>
      </w:r>
      <w:r>
        <w:rPr>
          <w:rFonts w:ascii="Times New Roman" w:hAnsi="Times New Roman" w:eastAsia="Times New Roman"/>
          <w:color w:val="000000"/>
        </w:rPr>
        <w:t xml:space="preserve"> документацию (базы данных), полученную от 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3.1.13.</w:t>
      </w:r>
      <w:r>
        <w:rPr>
          <w:rFonts w:ascii="Times New Roman" w:hAnsi="Times New Roman" w:eastAsia="Times New Roman"/>
          <w:color w:val="000000"/>
        </w:rPr>
        <w:tab/>
        <w:t xml:space="preserve">Организовать и вести прием Собственников по вопросам, касающимся данного Договора, в следующем порядке: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в случае поступления жалоб и претензий, связанных с неисполнением или ненадлежащим исполнением услов</w:t>
      </w:r>
      <w:r>
        <w:rPr>
          <w:rFonts w:ascii="Times New Roman" w:hAnsi="Times New Roman" w:eastAsia="Times New Roman"/>
          <w:color w:val="000000"/>
        </w:rPr>
        <w:t xml:space="preserve">ий настоящего Договора, Управляющая организация обязана рассмотреть жалобу или претензию и проинформировать Собственника о результатах рассмотрения жалобы или претензии. При отказе в их удовлетворении Управляющая организация обязана указать причины отказа;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в случае поступления иных обращений Управляющая организация обязана рассмотреть обращение и проинформировать Собственника о результатах рассмотрения обращения;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в случае получения заявления о перерасчете размера платы за помещение направить Собственнику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pacing w:val="-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pacing w:val="-6"/>
        </w:rPr>
        <w:t xml:space="preserve">Разме</w:t>
      </w:r>
      <w:r>
        <w:rPr>
          <w:rFonts w:ascii="Times New Roman" w:hAnsi="Times New Roman" w:eastAsia="Times New Roman"/>
          <w:color w:val="000000"/>
          <w:spacing w:val="-6"/>
        </w:rPr>
        <w:t xml:space="preserve">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6" w:name="bookmark=id.3dy6vkm"/>
      <w:r/>
      <w:bookmarkEnd w:id="6"/>
      <w:r>
        <w:rPr>
          <w:rFonts w:ascii="Times New Roman" w:hAnsi="Times New Roman" w:eastAsia="Times New Roman"/>
          <w:color w:val="000000"/>
        </w:rPr>
        <w:t xml:space="preserve">3.1.14.</w:t>
      </w:r>
      <w:r>
        <w:rPr>
          <w:rFonts w:ascii="Times New Roman" w:hAnsi="Times New Roman" w:eastAsia="Times New Roman"/>
          <w:color w:val="000000"/>
        </w:rPr>
        <w:tab/>
        <w:t xml:space="preserve">Представлять Собственнику предложения о необходимости проведения капитального ремонта Многоквартирного дома либо отдельных его частей, инженерного оборудования</w:t>
      </w:r>
      <w:r>
        <w:rPr>
          <w:rFonts w:ascii="Times New Roman" w:hAnsi="Times New Roman" w:eastAsia="Times New Roman"/>
          <w:color w:val="000000"/>
        </w:rPr>
        <w:t xml:space="preserve"> 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3.1.15.</w:t>
      </w:r>
      <w:r>
        <w:rPr>
          <w:rFonts w:ascii="Times New Roman" w:hAnsi="Times New Roman" w:eastAsia="Times New Roman"/>
          <w:color w:val="000000"/>
        </w:rPr>
        <w:tab/>
        <w:t xml:space="preserve">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3.1.16.</w:t>
      </w:r>
      <w:r>
        <w:rPr>
          <w:rFonts w:ascii="Times New Roman" w:hAnsi="Times New Roman" w:eastAsia="Times New Roman"/>
          <w:color w:val="000000"/>
        </w:rPr>
        <w:tab/>
        <w:t xml:space="preserve">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текущего ремонта общего имущества.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3.1.17.</w:t>
      </w:r>
      <w:r>
        <w:rPr>
          <w:rFonts w:ascii="Times New Roman" w:hAnsi="Times New Roman" w:eastAsia="Times New Roman"/>
          <w:color w:val="000000"/>
        </w:rPr>
        <w:tab/>
        <w:t xml:space="preserve">Информировать Собственника о причинах и предполагаемой продолжительности перерывов в предоставлении коммунальных услуг, пред</w:t>
      </w:r>
      <w:r>
        <w:rPr>
          <w:rFonts w:ascii="Times New Roman" w:hAnsi="Times New Roman" w:eastAsia="Times New Roman"/>
          <w:color w:val="000000"/>
        </w:rPr>
        <w:t xml:space="preserve">оставления коммунальных услуг качеством ниже предусмотренного настоящим Договором путем размещения соответствующей информации на информационных стендах дома и на официальном Интернет-сайте управляющей организации, а в случае личного обращения — немедленно.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3.1.18.</w:t>
      </w:r>
      <w:r>
        <w:rPr>
          <w:rFonts w:ascii="Times New Roman" w:hAnsi="Times New Roman" w:eastAsia="Times New Roman"/>
          <w:color w:val="000000"/>
        </w:rPr>
        <w:tab/>
        <w:t xml:space="preserve">В случае невыполнения работ или непредоставления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 на официальном Интерне</w:t>
      </w:r>
      <w:r>
        <w:rPr>
          <w:rFonts w:ascii="Times New Roman" w:hAnsi="Times New Roman" w:eastAsia="Times New Roman"/>
          <w:color w:val="000000"/>
        </w:rPr>
        <w:t xml:space="preserve">т-сайте управляющей организации.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3.1.19.</w:t>
      </w:r>
      <w:r>
        <w:rPr>
          <w:rFonts w:ascii="Times New Roman" w:hAnsi="Times New Roman" w:eastAsia="Times New Roman"/>
          <w:color w:val="000000"/>
        </w:rPr>
        <w:tab/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tooltip="#bookmark=id.2xcytpi" w:anchor="bookmark=id.2xcytpi" w:history="1">
        <w:r>
          <w:rPr>
            <w:rFonts w:ascii="Times New Roman" w:hAnsi="Times New Roman" w:eastAsia="Times New Roman"/>
            <w:color w:val="000000"/>
          </w:rPr>
          <w:t xml:space="preserve">п. 4.17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3.1.20.</w:t>
      </w:r>
      <w:r>
        <w:rPr>
          <w:rFonts w:ascii="Times New Roman" w:hAnsi="Times New Roman" w:eastAsia="Times New Roman"/>
          <w:color w:val="000000"/>
        </w:rPr>
        <w:tab/>
        <w:t xml:space="preserve">В течение действия указанных в Перечне работ по ремонту общего имущества в Многоквартирном доме гарантийных сроков на результаты отдельных работ</w:t>
      </w:r>
      <w:r>
        <w:rPr>
          <w:rFonts w:ascii="Times New Roman" w:hAnsi="Times New Roman" w:eastAsia="Times New Roman"/>
          <w:color w:val="000000"/>
        </w:rPr>
        <w:t xml:space="preserve">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считаются выявленными, если Управляющая организация получила заявку на их устранение.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3.1.21.</w:t>
      </w:r>
      <w:r>
        <w:rPr>
          <w:rFonts w:ascii="Times New Roman" w:hAnsi="Times New Roman" w:eastAsia="Times New Roman"/>
          <w:color w:val="000000"/>
        </w:rPr>
        <w:tab/>
        <w:t xml:space="preserve">Информировать в письменной форме Собствен</w:t>
      </w:r>
      <w:r>
        <w:rPr>
          <w:rFonts w:ascii="Times New Roman" w:hAnsi="Times New Roman" w:eastAsia="Times New Roman"/>
          <w:color w:val="000000"/>
        </w:rPr>
        <w:t xml:space="preserve">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органами государственной власти), коммунальные услуги.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3.1.22.</w:t>
      </w:r>
      <w:r>
        <w:rPr>
          <w:rFonts w:ascii="Times New Roman" w:hAnsi="Times New Roman" w:eastAsia="Times New Roman"/>
          <w:color w:val="000000"/>
        </w:rPr>
        <w:tab/>
        <w:t xml:space="preserve">Обеспечить выдачу Собственнику платежных документов. </w:t>
      </w:r>
      <w:r>
        <w:rPr>
          <w:rFonts w:ascii="Times New Roman" w:hAnsi="Times New Roman" w:eastAsia="Times New Roman"/>
        </w:rPr>
        <w:t xml:space="preserve">Отсутствие выставленных платежны</w:t>
      </w:r>
      <w:r>
        <w:rPr>
          <w:rFonts w:ascii="Times New Roman" w:hAnsi="Times New Roman" w:eastAsia="Times New Roman"/>
        </w:rPr>
        <w:t xml:space="preserve">х документов не является основанием для отказа Собственника от оплаты услуг по настоящему Договору. В этом случае Собственник самостоятельно обращается в бухгалтерию управляющей организации за платежным документом, который должен быть немедленно ему выдан.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</w:rPr>
        <w:t xml:space="preserve">Собственник вправе отказаться от получения платежных документов в бумажном виде путем направления в управляющую организацию соответствующего заявления, в том числе через личный кабинет абонента.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3.1.23.</w:t>
      </w:r>
      <w:r>
        <w:rPr>
          <w:rFonts w:ascii="Times New Roman" w:hAnsi="Times New Roman" w:eastAsia="Times New Roman"/>
          <w:color w:val="000000"/>
        </w:rPr>
        <w:tab/>
        <w:t xml:space="preserve">По требованию Собственника и иных лиц, действующих по распоряжению Собственника или несущих с Собств</w:t>
      </w:r>
      <w:r>
        <w:rPr>
          <w:rFonts w:ascii="Times New Roman" w:hAnsi="Times New Roman" w:eastAsia="Times New Roman"/>
          <w:color w:val="000000"/>
        </w:rPr>
        <w:t xml:space="preserve">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иных предусмотренных действующим законодательством документов.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3.1.24.</w:t>
      </w:r>
      <w:r>
        <w:rPr>
          <w:rFonts w:ascii="Times New Roman" w:hAnsi="Times New Roman" w:eastAsia="Times New Roman"/>
          <w:color w:val="000000"/>
        </w:rPr>
        <w:tab/>
        <w:t xml:space="preserve">Принимать уча</w:t>
      </w:r>
      <w:r>
        <w:rPr>
          <w:rFonts w:ascii="Times New Roman" w:hAnsi="Times New Roman" w:eastAsia="Times New Roman"/>
          <w:color w:val="000000"/>
        </w:rPr>
        <w:t xml:space="preserve">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3.1.25.</w:t>
      </w:r>
      <w:r>
        <w:rPr>
          <w:rFonts w:ascii="Times New Roman" w:hAnsi="Times New Roman" w:eastAsia="Times New Roman"/>
          <w:color w:val="000000"/>
        </w:rPr>
        <w:tab/>
        <w:t xml:space="preserve">До начала проведения работ на общем имуществе, расположенном внутри помещения Собственника (замена и прочистка </w:t>
      </w:r>
      <w:r>
        <w:rPr>
          <w:rFonts w:ascii="Times New Roman" w:hAnsi="Times New Roman" w:eastAsia="Times New Roman"/>
          <w:color w:val="000000"/>
        </w:rPr>
        <w:t xml:space="preserve">общедомовых </w:t>
      </w:r>
      <w:r>
        <w:rPr>
          <w:rFonts w:ascii="Times New Roman" w:hAnsi="Times New Roman" w:eastAsia="Times New Roman"/>
          <w:color w:val="000000"/>
        </w:rPr>
        <w:t xml:space="preserve">трубопроводов канализации, прочистка вентканалов и пр.), согласовать с ним время доступа в помещение или направить ему письменное уведомление о проведении работ внутри помещения.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3.1.26.</w:t>
      </w:r>
      <w:r>
        <w:rPr>
          <w:rFonts w:ascii="Times New Roman" w:hAnsi="Times New Roman" w:eastAsia="Times New Roman"/>
          <w:color w:val="000000"/>
        </w:rPr>
        <w:tab/>
        <w:t xml:space="preserve">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</w:t>
      </w:r>
      <w:r>
        <w:rPr>
          <w:rFonts w:ascii="Times New Roman" w:hAnsi="Times New Roman" w:eastAsia="Times New Roman"/>
          <w:color w:val="000000"/>
        </w:rPr>
        <w:t xml:space="preserve">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7" w:name="bookmark=id.1t3h5sf"/>
      <w:r/>
      <w:bookmarkEnd w:id="7"/>
      <w:r>
        <w:rPr>
          <w:rFonts w:ascii="Times New Roman" w:hAnsi="Times New Roman" w:eastAsia="Times New Roman"/>
          <w:color w:val="000000"/>
        </w:rPr>
        <w:t xml:space="preserve">3.1.27.</w:t>
      </w:r>
      <w:r>
        <w:rPr>
          <w:rFonts w:ascii="Times New Roman" w:hAnsi="Times New Roman" w:eastAsia="Times New Roman"/>
          <w:color w:val="000000"/>
        </w:rPr>
        <w:tab/>
        <w:t xml:space="preserve">Представлять Собственнику отчет о выполнении Договора за истекший календарный год в течение   квартала, следу</w:t>
      </w:r>
      <w:r>
        <w:rPr>
          <w:rFonts w:ascii="Times New Roman" w:hAnsi="Times New Roman" w:eastAsia="Times New Roman"/>
          <w:color w:val="000000"/>
        </w:rPr>
        <w:t xml:space="preserve">ющего за истекшим годом действия Договора.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Договоре. 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3.1.28.</w:t>
      </w:r>
      <w:r>
        <w:rPr>
          <w:rFonts w:ascii="Times New Roman" w:hAnsi="Times New Roman" w:eastAsia="Times New Roman"/>
          <w:color w:val="000000"/>
        </w:rPr>
        <w:tab/>
        <w:t xml:space="preserve"> Осуществлять контроль за соблюдением Собственником своих обязательств по использованию помещений, своевременностью и правильностью внесения платежей.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3.1.29.</w:t>
      </w:r>
      <w:r>
        <w:rPr>
          <w:rFonts w:ascii="Times New Roman" w:hAnsi="Times New Roman" w:eastAsia="Times New Roman"/>
          <w:color w:val="000000"/>
        </w:rPr>
        <w:tab/>
        <w:t xml:space="preserve">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3.1.30.</w:t>
      </w:r>
      <w:r>
        <w:rPr>
          <w:rFonts w:ascii="Times New Roman" w:hAnsi="Times New Roman" w:eastAsia="Times New Roman"/>
          <w:color w:val="000000"/>
        </w:rPr>
        <w:tab/>
        <w:t xml:space="preserve">Представлять интересы Собственника в рамках исполнения своих обязательств по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8" w:name="bookmark=id.4d34og8"/>
      <w:r/>
      <w:bookmarkEnd w:id="8"/>
      <w:r>
        <w:rPr>
          <w:rFonts w:ascii="Times New Roman" w:hAnsi="Times New Roman" w:eastAsia="Times New Roman"/>
          <w:color w:val="000000"/>
        </w:rPr>
        <w:t xml:space="preserve">3.1.31.</w:t>
      </w:r>
      <w:r>
        <w:rPr>
          <w:rFonts w:ascii="Times New Roman" w:hAnsi="Times New Roman" w:eastAsia="Times New Roman"/>
          <w:color w:val="000000"/>
        </w:rPr>
        <w:tab/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— заключать соответствующие договоры.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3.1.32. </w:t>
      </w:r>
      <w:r>
        <w:rPr>
          <w:rFonts w:ascii="Times New Roman" w:hAnsi="Times New Roman" w:eastAsia="Times New Roman"/>
          <w:color w:val="000000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9" w:name="bookmark=id.2s8eyo1"/>
      <w:r/>
      <w:bookmarkStart w:id="10" w:name="bookmark=id.17dp8vu"/>
      <w:r/>
      <w:bookmarkEnd w:id="9"/>
      <w:r/>
      <w:bookmarkEnd w:id="10"/>
      <w:r>
        <w:rPr>
          <w:rFonts w:ascii="Times New Roman" w:hAnsi="Times New Roman" w:eastAsia="Times New Roman"/>
          <w:color w:val="000000"/>
        </w:rPr>
        <w:t xml:space="preserve">3.1.33.</w:t>
      </w:r>
      <w:r>
        <w:rPr>
          <w:rFonts w:ascii="Times New Roman" w:hAnsi="Times New Roman" w:eastAsia="Times New Roman"/>
          <w:color w:val="000000"/>
        </w:rPr>
        <w:tab/>
        <w:t xml:space="preserve">Передать техническую документацию (базы данных) и иные связанные с управлением домом документы, ключи от помещений, входящих в состав общего имущества собственников помещений в Многоквартирном доме, эле</w:t>
      </w:r>
      <w:r>
        <w:rPr>
          <w:rFonts w:ascii="Times New Roman" w:hAnsi="Times New Roman" w:eastAsia="Times New Roman"/>
          <w:color w:val="000000"/>
        </w:rPr>
        <w:t xml:space="preserve">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 течение трех рабочих</w:t>
      </w:r>
      <w:r>
        <w:rPr>
          <w:rFonts w:ascii="Times New Roman" w:hAnsi="Times New Roman" w:eastAsia="Times New Roman"/>
          <w:color w:val="000000"/>
        </w:rPr>
        <w:t xml:space="preserve"> дней со дня прекращения действия Договора вновь выбранной управляющей организации, товариществу собственников жилья (недвижимости) либо, в случае непосредственного управления Многоквартирным домом Собственниками помещений в доме, одному из Собственников, </w:t>
      </w:r>
      <w:r>
        <w:rPr>
          <w:rFonts w:ascii="Times New Roman" w:hAnsi="Times New Roman" w:eastAsia="Times New Roman"/>
          <w:color w:val="000000"/>
        </w:rPr>
        <w:t xml:space="preserve">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3.1.34.</w:t>
      </w:r>
      <w:r>
        <w:rPr>
          <w:rFonts w:ascii="Times New Roman" w:hAnsi="Times New Roman" w:eastAsia="Times New Roman"/>
          <w:color w:val="000000"/>
        </w:rPr>
        <w:tab/>
        <w:t xml:space="preserve">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</w:t>
      </w:r>
      <w:r>
        <w:rPr>
          <w:rFonts w:ascii="Times New Roman" w:hAnsi="Times New Roman" w:eastAsia="Times New Roman"/>
          <w:color w:val="000000"/>
        </w:rPr>
        <w:t xml:space="preserve">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 (ТСН).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1" w:name="bookmark=id.3rdcrjn"/>
      <w:r/>
      <w:bookmarkEnd w:id="11"/>
      <w:r>
        <w:rPr>
          <w:rFonts w:ascii="Times New Roman" w:hAnsi="Times New Roman" w:eastAsia="Times New Roman"/>
          <w:color w:val="000000"/>
        </w:rPr>
        <w:t xml:space="preserve">3.1.35.</w:t>
      </w:r>
      <w:r>
        <w:rPr>
          <w:rFonts w:ascii="Times New Roman" w:hAnsi="Times New Roman" w:eastAsia="Times New Roman"/>
          <w:color w:val="000000"/>
        </w:rPr>
        <w:tab/>
        <w:t xml:space="preserve">Оказывать</w:t>
      </w:r>
      <w:r>
        <w:rPr>
          <w:rFonts w:ascii="Times New Roman" w:hAnsi="Times New Roman" w:eastAsia="Times New Roman"/>
          <w:color w:val="000000"/>
        </w:rPr>
        <w:t xml:space="preserve">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20" w:tooltip="about:blank" w:history="1">
        <w:r>
          <w:rPr>
            <w:rFonts w:ascii="Times New Roman" w:hAnsi="Times New Roman" w:eastAsia="Times New Roman"/>
            <w:color w:val="000000"/>
          </w:rPr>
          <w:t xml:space="preserve">ст. 4</w:t>
        </w:r>
      </w:hyperlink>
      <w:r>
        <w:rPr>
          <w:rFonts w:ascii="Times New Roman" w:hAnsi="Times New Roman" w:eastAsia="Times New Roman"/>
          <w:color w:val="000000"/>
        </w:rPr>
        <w:t xml:space="preserve"> Жилищного кодекса Российской Федерации).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2" w:name="bookmark=id.26in1rg"/>
      <w:r/>
      <w:bookmarkEnd w:id="12"/>
      <w:r>
        <w:rPr>
          <w:rFonts w:ascii="Times New Roman" w:hAnsi="Times New Roman" w:eastAsia="Times New Roman"/>
          <w:color w:val="000000"/>
        </w:rPr>
        <w:t xml:space="preserve">3.1.36.</w:t>
      </w:r>
      <w:r>
        <w:rPr>
          <w:rFonts w:ascii="Times New Roman" w:hAnsi="Times New Roman" w:eastAsia="Times New Roman"/>
          <w:color w:val="000000"/>
        </w:rPr>
        <w:tab/>
        <w:t xml:space="preserve">Ежегодно разрабатывать и доводить до сведения Собственника предложения о мероприятиях по эне</w:t>
      </w:r>
      <w:r>
        <w:rPr>
          <w:rFonts w:ascii="Times New Roman" w:hAnsi="Times New Roman" w:eastAsia="Times New Roman"/>
          <w:color w:val="000000"/>
        </w:rPr>
        <w:t xml:space="preserve">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3.1.37.</w:t>
      </w:r>
      <w:r>
        <w:rPr>
          <w:rFonts w:ascii="Times New Roman" w:hAnsi="Times New Roman" w:eastAsia="Times New Roman"/>
          <w:color w:val="000000"/>
        </w:rPr>
        <w:tab/>
        <w:t xml:space="preserve">Обеспечить выполнение требований законодательства об энергосбережении и о повышении энергетической эффективности.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3.1.38.</w:t>
      </w:r>
      <w:r>
        <w:rPr>
          <w:rFonts w:ascii="Times New Roman" w:hAnsi="Times New Roman" w:eastAsia="Times New Roman"/>
          <w:color w:val="000000"/>
        </w:rPr>
        <w:tab/>
        <w:t xml:space="preserve">Обеспечить возможность контроля за исполнением обязательств по настоящему Договору (</w:t>
      </w:r>
      <w:hyperlink w:tooltip="#bookmark=id.qsh70q" w:anchor="bookmark=id.qsh70q" w:history="1">
        <w:r>
          <w:rPr>
            <w:rFonts w:ascii="Times New Roman" w:hAnsi="Times New Roman" w:eastAsia="Times New Roman"/>
            <w:color w:val="000000"/>
          </w:rPr>
          <w:t xml:space="preserve">разд. 6</w:t>
        </w:r>
      </w:hyperlink>
      <w:r>
        <w:rPr>
          <w:rFonts w:ascii="Times New Roman" w:hAnsi="Times New Roman" w:eastAsia="Times New Roman"/>
          <w:color w:val="000000"/>
        </w:rPr>
        <w:t xml:space="preserve"> Договора).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3" w:name="bookmark=id.lnxbz9"/>
      <w:r/>
      <w:bookmarkEnd w:id="13"/>
      <w:r>
        <w:rPr>
          <w:rFonts w:ascii="Times New Roman" w:hAnsi="Times New Roman" w:eastAsia="Times New Roman"/>
          <w:color w:val="000000"/>
        </w:rPr>
        <w:t xml:space="preserve">3.1.39.</w:t>
      </w:r>
      <w:r>
        <w:rPr>
          <w:rFonts w:ascii="Times New Roman" w:hAnsi="Times New Roman" w:eastAsia="Times New Roman"/>
          <w:color w:val="000000"/>
        </w:rPr>
        <w:tab/>
        <w:t xml:space="preserve">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3.1.40.</w:t>
      </w:r>
      <w:r>
        <w:rPr>
          <w:rFonts w:ascii="Times New Roman" w:hAnsi="Times New Roman" w:eastAsia="Times New Roman"/>
          <w:color w:val="000000"/>
        </w:rPr>
        <w:tab/>
        <w:t xml:space="preserve">В случае принятия общим собранием собственников помещений многоквартирного дома соответствующего решения - выполнять работы по капитальному ремонту самостоятельно, либо путем заключения договоров с подрядными организациями.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</w:t>
      </w:r>
      <w:r>
        <w:rPr>
          <w:rFonts w:ascii="Times New Roman" w:hAnsi="Times New Roman" w:eastAsia="Times New Roman"/>
          <w:color w:val="000000"/>
        </w:rPr>
        <w:tab/>
        <w:t xml:space="preserve">Управляющая организация вправе: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3.2.1.</w:t>
      </w:r>
      <w:r>
        <w:rPr>
          <w:rFonts w:ascii="Times New Roman" w:hAnsi="Times New Roman" w:eastAsia="Times New Roman"/>
          <w:color w:val="000000"/>
        </w:rPr>
        <w:tab/>
        <w:t xml:space="preserve">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3.2.2.</w:t>
      </w:r>
      <w:r>
        <w:rPr>
          <w:rFonts w:ascii="Times New Roman" w:hAnsi="Times New Roman" w:eastAsia="Times New Roman"/>
          <w:color w:val="000000"/>
        </w:rPr>
        <w:tab/>
        <w:t xml:space="preserve">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3.2.3.</w:t>
      </w:r>
      <w:r>
        <w:rPr>
          <w:rFonts w:ascii="Times New Roman" w:hAnsi="Times New Roman" w:eastAsia="Times New Roman"/>
          <w:color w:val="000000"/>
        </w:rPr>
        <w:tab/>
        <w:t xml:space="preserve">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tooltip="#bookmark=id.2jxsxqh" w:anchor="bookmark=id.2jxsxqh" w:history="1">
        <w:r>
          <w:rPr>
            <w:rFonts w:ascii="Times New Roman" w:hAnsi="Times New Roman" w:eastAsia="Times New Roman"/>
            <w:color w:val="000000"/>
          </w:rPr>
          <w:t xml:space="preserve">п. 4.4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3.2.4.</w:t>
      </w:r>
      <w:r>
        <w:rPr>
          <w:rFonts w:ascii="Times New Roman" w:hAnsi="Times New Roman" w:eastAsia="Times New Roman"/>
          <w:color w:val="000000"/>
        </w:rPr>
        <w:tab/>
        <w:t xml:space="preserve"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3.2.5.</w:t>
      </w:r>
      <w:r>
        <w:rPr>
          <w:rFonts w:ascii="Times New Roman" w:hAnsi="Times New Roman" w:eastAsia="Times New Roman"/>
          <w:color w:val="000000"/>
        </w:rPr>
        <w:tab/>
        <w:t xml:space="preserve">Готовить в соответствии с условиями </w:t>
      </w:r>
      <w:hyperlink w:tooltip="#bookmark=id.1ksv4uv" w:anchor="bookmark=id.1ksv4uv" w:history="1">
        <w:r>
          <w:rPr>
            <w:rFonts w:ascii="Times New Roman" w:hAnsi="Times New Roman" w:eastAsia="Times New Roman"/>
            <w:color w:val="000000"/>
          </w:rPr>
          <w:t xml:space="preserve">п. п. 4.1</w:t>
        </w:r>
      </w:hyperlink>
      <w:r>
        <w:rPr>
          <w:rFonts w:ascii="Times New Roman" w:hAnsi="Times New Roman" w:eastAsia="Times New Roman"/>
          <w:color w:val="000000"/>
        </w:rPr>
        <w:t xml:space="preserve"> - </w:t>
      </w:r>
      <w:hyperlink w:tooltip="#bookmark=id.44sinio" w:anchor="bookmark=id.44sinio" w:history="1">
        <w:r>
          <w:rPr>
            <w:rFonts w:ascii="Times New Roman" w:hAnsi="Times New Roman" w:eastAsia="Times New Roman"/>
            <w:color w:val="000000"/>
          </w:rPr>
          <w:t xml:space="preserve">4.2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 предложения общему собранию Собственников помещений по установлению на предстоящий год: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размера платы за содержание и ремонт общего имущества в Многоквартирном доме;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перечней работ и услуг, предусмотренных Приложением к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3.2.6.</w:t>
      </w:r>
      <w:r>
        <w:rPr>
          <w:rFonts w:ascii="Times New Roman" w:hAnsi="Times New Roman" w:eastAsia="Times New Roman"/>
          <w:color w:val="000000"/>
        </w:rPr>
        <w:tab/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3.2.7.</w:t>
      </w:r>
      <w:r>
        <w:rPr>
          <w:rFonts w:ascii="Times New Roman" w:hAnsi="Times New Roman" w:eastAsia="Times New Roman"/>
          <w:color w:val="000000"/>
        </w:rPr>
        <w:tab/>
        <w:t xml:space="preserve">Оказывать услуги и в</w:t>
      </w:r>
      <w:r>
        <w:rPr>
          <w:rFonts w:ascii="Times New Roman" w:hAnsi="Times New Roman" w:eastAsia="Times New Roman"/>
          <w:color w:val="000000"/>
        </w:rPr>
        <w:t xml:space="preserve">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3.2.8.</w:t>
      </w:r>
      <w:r>
        <w:rPr>
          <w:rFonts w:ascii="Times New Roman" w:hAnsi="Times New Roman" w:eastAsia="Times New Roman"/>
          <w:color w:val="000000"/>
        </w:rPr>
        <w:tab/>
        <w:t xml:space="preserve">Приостанавливать или ограничивать предоставление коммунальных услуг Собственнику  в случаях и порядке, предусмотренных действующим законодательством.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3.2.9.</w:t>
      </w:r>
      <w:r>
        <w:rPr>
          <w:rFonts w:ascii="Times New Roman" w:hAnsi="Times New Roman" w:eastAsia="Times New Roman"/>
          <w:color w:val="000000"/>
        </w:rPr>
        <w:tab/>
        <w:t xml:space="preserve">Ежегодно индексировать размер платы за содержание и ремонт жилого помещения в порядке, предусмотренном пунктом 4.3.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3.2.10.</w:t>
      </w:r>
      <w:r>
        <w:rPr>
          <w:rFonts w:ascii="Times New Roman" w:hAnsi="Times New Roman" w:eastAsia="Times New Roman"/>
          <w:color w:val="000000"/>
        </w:rPr>
        <w:tab/>
        <w:t xml:space="preserve">При п</w:t>
      </w:r>
      <w:r>
        <w:rPr>
          <w:rFonts w:ascii="Times New Roman" w:hAnsi="Times New Roman" w:eastAsia="Times New Roman"/>
          <w:color w:val="000000"/>
        </w:rPr>
        <w:t xml:space="preserve">ринятии собственниками помещений на общем собрании соответствующего решения о наделении управляющей организации полномочиями принимать решения о пользовании общим имуществом собственников помещений в многоквартирном жилом доме, в том числе о заключении дог</w:t>
      </w:r>
      <w:r>
        <w:rPr>
          <w:rFonts w:ascii="Times New Roman" w:hAnsi="Times New Roman" w:eastAsia="Times New Roman"/>
          <w:color w:val="000000"/>
        </w:rPr>
        <w:t xml:space="preserve">оворов на условиях, наиболее выгодных для собственников помещений, определённых управляющей организацией, на установку (размещение) и эксплуатацию рекламных конструкций, информационных вывесок и иных объектов размещения, а также договоров по использованию </w:t>
      </w:r>
      <w:r>
        <w:rPr>
          <w:rFonts w:ascii="Times New Roman" w:hAnsi="Times New Roman" w:eastAsia="Times New Roman"/>
          <w:color w:val="000000"/>
        </w:rPr>
        <w:t xml:space="preserve">земельного участка, входящего в состав общего имущества многоквартирного дома, и наделении управляющей организации полномочиями на заключение таких договоров от имени собственников жилых/нежилых п</w:t>
      </w:r>
      <w:r>
        <w:rPr>
          <w:rFonts w:ascii="Times New Roman" w:hAnsi="Times New Roman" w:eastAsia="Times New Roman"/>
          <w:color w:val="000000"/>
        </w:rPr>
        <w:t xml:space="preserve">омещений, управляющая организация организовывает процесс использования общего имущества собственников помещений третьими лицами, отчитывается перед собственниками на общем собрании об использовании общего имущества собственников помещений третьими лицами.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3.2.11. Порядок расходования прибыли, полученной после вычета всех понесенных затрат (в том числе налогов и всех накладных расходов управляющей ор</w:t>
      </w:r>
      <w:r>
        <w:rPr>
          <w:rFonts w:ascii="Times New Roman" w:hAnsi="Times New Roman" w:eastAsia="Times New Roman"/>
          <w:color w:val="000000"/>
        </w:rPr>
        <w:t xml:space="preserve">ганизации на ведения данной деятельности) от заключения соответствующих договоров: 80 (восемьдесят) % направлять на цели в соответствии с решениями действующего совета МКД и/или решениями собственников помещений, принятыми в установленном законом порядке, </w:t>
      </w:r>
      <w:r>
        <w:rPr>
          <w:rFonts w:ascii="Times New Roman" w:hAnsi="Times New Roman"/>
        </w:rPr>
        <w:t xml:space="preserve">либо, при отсутствии таких решений, направлять на содержание и текущий ремонт общего имущества</w:t>
      </w:r>
      <w:r>
        <w:rPr>
          <w:rFonts w:ascii="Times New Roman" w:hAnsi="Times New Roman" w:eastAsia="Times New Roman"/>
          <w:color w:val="000000"/>
        </w:rPr>
        <w:t xml:space="preserve">; 20 (двадцать) % определить как вознаграждение управляющей организации за организацию процесса использования общего имущества собственников помещений третьими лицами.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3.2.12.</w:t>
      </w:r>
      <w:r>
        <w:rPr>
          <w:rFonts w:ascii="Times New Roman" w:hAnsi="Times New Roman" w:eastAsia="Times New Roman"/>
          <w:color w:val="000000"/>
        </w:rPr>
        <w:tab/>
        <w:t xml:space="preserve">Определять размер расходов собственника в составе платы за содерж</w:t>
      </w:r>
      <w:r>
        <w:rPr>
          <w:rFonts w:ascii="Times New Roman" w:hAnsi="Times New Roman" w:eastAsia="Times New Roman"/>
          <w:color w:val="000000"/>
        </w:rPr>
        <w:t xml:space="preserve">ание помещений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3.2.13.</w:t>
      </w:r>
      <w:r>
        <w:rPr>
          <w:rFonts w:ascii="Times New Roman" w:hAnsi="Times New Roman" w:eastAsia="Times New Roman"/>
          <w:color w:val="000000"/>
        </w:rPr>
        <w:tab/>
        <w:t xml:space="preserve">Согласовывать от имени собственников размещение дополнительного оборудования на общем имуществе многоквартирного дома с учетом требований действующего законодательства, строительных норм и правил, решений общих собраний.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3.2.14.</w:t>
      </w:r>
      <w:r>
        <w:rPr>
          <w:rFonts w:ascii="Times New Roman" w:hAnsi="Times New Roman" w:eastAsia="Times New Roman"/>
          <w:color w:val="000000"/>
        </w:rPr>
        <w:tab/>
        <w:t xml:space="preserve">Если по результатам исполнения договора управления многоквартирным домом в соответстви</w:t>
      </w:r>
      <w:r>
        <w:rPr>
          <w:rFonts w:ascii="Times New Roman" w:hAnsi="Times New Roman" w:eastAsia="Times New Roman"/>
          <w:color w:val="000000"/>
        </w:rPr>
        <w:t xml:space="preserve">и с размещенным отчетом о выполнении договора управления фактические расходы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</w:t>
      </w:r>
      <w:r>
        <w:rPr>
          <w:rFonts w:ascii="Times New Roman" w:hAnsi="Times New Roman" w:eastAsia="Times New Roman"/>
          <w:color w:val="000000"/>
        </w:rPr>
        <w:t xml:space="preserve">ртирным домом, оказания услуг и (или) выполнения работ по содержанию и ремонту общего имущества в многоквартирном доме, предусмотренных таким договором, удерживать в свою пользу возникшую разницу при условии, что полученная управляющей организацией экономи</w:t>
      </w:r>
      <w:r>
        <w:rPr>
          <w:rFonts w:ascii="Times New Roman" w:hAnsi="Times New Roman" w:eastAsia="Times New Roman"/>
          <w:color w:val="000000"/>
        </w:rPr>
        <w:t xml:space="preserve">я не привела к ненадлежащему качеству оказанных услуг и (или) выполненных работ по управлению многоквартирным домом, оказанных услуг и (или) выполненных работ по содержанию и ремонту общего имущества в многоквартирном доме, предусмотренных таким договором.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3.2.15. Использовать безвозмездно нежилые помещения МКД</w:t>
      </w:r>
      <w:r>
        <w:rPr>
          <w:rFonts w:ascii="Times New Roman" w:hAnsi="Times New Roman" w:eastAsia="Times New Roman"/>
          <w:color w:val="000000"/>
        </w:rPr>
        <w:t xml:space="preserve"> (в частности, 70-Н), а также другие нежилые помещения,</w:t>
      </w:r>
      <w:r>
        <w:rPr>
          <w:rFonts w:ascii="Times New Roman" w:hAnsi="Times New Roman" w:eastAsia="Times New Roman"/>
          <w:color w:val="000000"/>
        </w:rPr>
        <w:t xml:space="preserve"> относящиеся к общему имуществу собственников помещений, для</w:t>
      </w:r>
      <w:r>
        <w:rPr>
          <w:rFonts w:ascii="Times New Roman" w:hAnsi="Times New Roman" w:eastAsia="Times New Roman"/>
          <w:color w:val="000000"/>
        </w:rPr>
        <w:t xml:space="preserve"> размещения офиса управляющей организации и</w:t>
      </w:r>
      <w:r>
        <w:rPr>
          <w:rFonts w:ascii="Times New Roman" w:hAnsi="Times New Roman" w:eastAsia="Times New Roman"/>
          <w:color w:val="000000"/>
        </w:rPr>
        <w:t xml:space="preserve"> выполнения работ и услуг по содерж</w:t>
      </w:r>
      <w:r>
        <w:rPr>
          <w:rFonts w:ascii="Times New Roman" w:hAnsi="Times New Roman" w:eastAsia="Times New Roman"/>
          <w:color w:val="000000"/>
        </w:rPr>
        <w:t xml:space="preserve">анию, текущему ремонту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 на период выполнения работ и оказания услуг.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3.2.16. В целях обеспечения надлежащего учета коммунальных ресурсов п</w:t>
      </w:r>
      <w:r>
        <w:rPr>
          <w:rFonts w:ascii="Times New Roman" w:hAnsi="Times New Roman" w:cs="Times New Roman" w:eastAsia="Times New Roman"/>
          <w:color w:val="000000"/>
        </w:rPr>
        <w:t xml:space="preserve">роизводить замену, поверку индивидуальных приборов учета с последующим начислением израсходованных сумм в квитанцию каждого собственника. </w:t>
      </w:r>
      <w:r>
        <w:rPr>
          <w:rFonts w:ascii="Times New Roman" w:hAnsi="Times New Roman" w:eastAsia="Times New Roman"/>
        </w:rPr>
        <w:t xml:space="preserve">Стороны признают, что на весь период действия настоящего Договора согласовали условие, устанавливающее </w:t>
      </w:r>
      <w:r>
        <w:rPr>
          <w:rFonts w:ascii="Times New Roman" w:hAnsi="Times New Roman" w:eastAsia="Times New Roman"/>
        </w:rPr>
        <w:t xml:space="preserve">обязательность проведения работ по замене приборов учета силами управляющей организации за счет собственника</w:t>
      </w:r>
      <w:r>
        <w:rPr>
          <w:rFonts w:ascii="Times New Roman" w:hAnsi="Times New Roman" w:eastAsia="Times New Roman"/>
        </w:rPr>
        <w:t xml:space="preserve">, поэтому </w:t>
      </w:r>
      <w:r>
        <w:rPr>
          <w:rFonts w:ascii="Times New Roman" w:hAnsi="Times New Roman" w:eastAsia="Times New Roman"/>
        </w:rPr>
        <w:t xml:space="preserve">дополнительных заявок или обращений от собственника и согласование цены услуги не требуется.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</w:t>
      </w:r>
      <w:r>
        <w:rPr>
          <w:rFonts w:ascii="Times New Roman" w:hAnsi="Times New Roman" w:eastAsia="Times New Roman"/>
          <w:color w:val="000000"/>
        </w:rPr>
        <w:tab/>
        <w:t xml:space="preserve">Собственник обязан: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3.3.1.</w:t>
      </w:r>
      <w:r>
        <w:rPr>
          <w:rFonts w:ascii="Times New Roman" w:hAnsi="Times New Roman" w:eastAsia="Times New Roman"/>
          <w:color w:val="000000"/>
        </w:rPr>
        <w:tab/>
        <w:t xml:space="preserve">Своевременно и полностью вносить плату за помещение и коммунальные услуги с учетом всех потребителей услуг, а также иные пла</w:t>
      </w:r>
      <w:r>
        <w:rPr>
          <w:rFonts w:ascii="Times New Roman" w:hAnsi="Times New Roman" w:eastAsia="Times New Roman"/>
          <w:color w:val="000000"/>
        </w:rPr>
        <w:t xml:space="preserve">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помещением(-ями).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3.3.2.</w:t>
      </w:r>
      <w:r>
        <w:rPr>
          <w:rFonts w:ascii="Times New Roman" w:hAnsi="Times New Roman" w:eastAsia="Times New Roman"/>
          <w:color w:val="000000"/>
        </w:rPr>
        <w:tab/>
        <w:t xml:space="preserve">При неиспо</w:t>
      </w:r>
      <w:r>
        <w:rPr>
          <w:rFonts w:ascii="Times New Roman" w:hAnsi="Times New Roman" w:eastAsia="Times New Roman"/>
          <w:color w:val="000000"/>
        </w:rPr>
        <w:t xml:space="preserve">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3.3.3.</w:t>
      </w:r>
      <w:r>
        <w:rPr>
          <w:rFonts w:ascii="Times New Roman" w:hAnsi="Times New Roman" w:eastAsia="Times New Roman"/>
          <w:color w:val="000000"/>
        </w:rPr>
        <w:tab/>
        <w:t xml:space="preserve">Соблюдать следующие требования: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а) не производить перенос инженерных сетей;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в) не осуществлять монтаж и</w:t>
      </w:r>
      <w:r>
        <w:rPr>
          <w:rFonts w:ascii="Times New Roman" w:hAnsi="Times New Roman" w:eastAsia="Times New Roman"/>
          <w:color w:val="000000"/>
        </w:rPr>
        <w:t xml:space="preserve">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з) не использовать лифты для транспортировки строительных материалов и отходов без упаковки;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и) не использовать канализационные сети для слива строительного и другого мусора, не сливать в него строительные растворы, жидкие пищевые и другие жидкие бытовые отходы;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к) не создавать повышенного шума в жилых помещениях и местах общего пользования с 22:00 до 08:00, а в выходные и праздничные дни с 22:00 до 12:00, если иные ограничение не установлены утвержденными решени</w:t>
      </w:r>
      <w:r>
        <w:rPr>
          <w:rFonts w:ascii="Times New Roman" w:hAnsi="Times New Roman" w:eastAsia="Times New Roman"/>
          <w:color w:val="000000"/>
        </w:rPr>
        <w:t xml:space="preserve">ем</w:t>
      </w:r>
      <w:r>
        <w:rPr>
          <w:rFonts w:ascii="Times New Roman" w:hAnsi="Times New Roman" w:eastAsia="Times New Roman"/>
          <w:color w:val="000000"/>
        </w:rPr>
        <w:t xml:space="preserve"> собственников помещений Правилами </w:t>
      </w:r>
      <w:r>
        <w:rPr>
          <w:rFonts w:ascii="Times New Roman" w:hAnsi="Times New Roman" w:eastAsia="Times New Roman"/>
          <w:color w:val="000000"/>
        </w:rPr>
        <w:t xml:space="preserve">проживания</w:t>
      </w:r>
      <w:r>
        <w:rPr>
          <w:rFonts w:ascii="Times New Roman" w:hAnsi="Times New Roman" w:eastAsia="Times New Roman"/>
          <w:color w:val="000000"/>
        </w:rPr>
        <w:t xml:space="preserve">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3.3.4.</w:t>
      </w:r>
      <w:r>
        <w:rPr>
          <w:rFonts w:ascii="Times New Roman" w:hAnsi="Times New Roman" w:eastAsia="Times New Roman"/>
          <w:color w:val="000000"/>
        </w:rPr>
        <w:tab/>
        <w:t xml:space="preserve">Предоставлять Управляющей организации в течение 5 (пяти) рабочих дней сведения: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о завершении работ по переустройству и перепланировке помещения с предоставлением соответствующих </w:t>
      </w:r>
      <w:r>
        <w:rPr>
          <w:rFonts w:ascii="Times New Roman" w:hAnsi="Times New Roman" w:eastAsia="Times New Roman"/>
          <w:color w:val="000000"/>
        </w:rPr>
        <w:t xml:space="preserve">разрешительных документов и </w:t>
      </w:r>
      <w:r>
        <w:rPr>
          <w:rFonts w:ascii="Times New Roman" w:hAnsi="Times New Roman" w:eastAsia="Times New Roman"/>
          <w:color w:val="000000"/>
        </w:rPr>
        <w:t xml:space="preserve">документов, подтверждающих соответствие произведенных работ требованиям законодательства;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</w:t>
      </w:r>
      <w:r>
        <w:rPr>
          <w:rFonts w:ascii="Times New Roman" w:hAnsi="Times New Roman" w:eastAsia="Times New Roman"/>
          <w:color w:val="000000"/>
        </w:rPr>
        <w:t xml:space="preserve">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об изменении количества граждан, проживающих в жилом(ых) помещении(ях), включая временно проживающих;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3.3.5.</w:t>
      </w:r>
      <w:r>
        <w:rPr>
          <w:rFonts w:ascii="Times New Roman" w:hAnsi="Times New Roman" w:eastAsia="Times New Roman"/>
          <w:color w:val="000000"/>
        </w:rPr>
        <w:tab/>
        <w:t xml:space="preserve">Обеспечивать доступ представителей Управляющей организации в принадлежащее ему помещение для осмотра технического и санитарного состояния вну</w:t>
      </w:r>
      <w:r>
        <w:rPr>
          <w:rFonts w:ascii="Times New Roman" w:hAnsi="Times New Roman" w:eastAsia="Times New Roman"/>
          <w:color w:val="000000"/>
        </w:rPr>
        <w:t xml:space="preserve">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— в любое время.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3.3.6.</w:t>
      </w:r>
      <w:r>
        <w:rPr>
          <w:rFonts w:ascii="Times New Roman" w:hAnsi="Times New Roman" w:eastAsia="Times New Roman"/>
          <w:color w:val="000000"/>
        </w:rPr>
        <w:tab/>
        <w:t xml:space="preserve">Сообщать Управляющей организации о выявленных неисправностях общего имущества в Многоквартирном доме.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</w:t>
      </w:r>
      <w:r>
        <w:rPr>
          <w:rFonts w:ascii="Times New Roman" w:hAnsi="Times New Roman" w:eastAsia="Times New Roman"/>
          <w:color w:val="000000"/>
        </w:rPr>
        <w:tab/>
        <w:t xml:space="preserve">Собственник имеет право: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3.4.1.</w:t>
      </w:r>
      <w:r>
        <w:rPr>
          <w:rFonts w:ascii="Times New Roman" w:hAnsi="Times New Roman" w:eastAsia="Times New Roman"/>
          <w:color w:val="000000"/>
        </w:rPr>
        <w:tab/>
        <w:t xml:space="preserve">Осуществлять контроль за выполнением Управляющей организацией ее обязательств п</w:t>
      </w:r>
      <w:r>
        <w:rPr>
          <w:rFonts w:ascii="Times New Roman" w:hAnsi="Times New Roman" w:eastAsia="Times New Roman"/>
          <w:color w:val="000000"/>
        </w:rPr>
        <w:t xml:space="preserve">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3.4.2.</w:t>
      </w:r>
      <w:r>
        <w:rPr>
          <w:rFonts w:ascii="Times New Roman" w:hAnsi="Times New Roman" w:eastAsia="Times New Roman"/>
          <w:color w:val="000000"/>
        </w:rPr>
        <w:tab/>
        <w:t xml:space="preserve">Привлекать для контроля качества в</w:t>
      </w:r>
      <w:r>
        <w:rPr>
          <w:rFonts w:ascii="Times New Roman" w:hAnsi="Times New Roman" w:eastAsia="Times New Roman"/>
          <w:color w:val="000000"/>
        </w:rPr>
        <w:t xml:space="preserve">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3.4.3.</w:t>
      </w:r>
      <w:r>
        <w:rPr>
          <w:rFonts w:ascii="Times New Roman" w:hAnsi="Times New Roman" w:eastAsia="Times New Roman"/>
          <w:color w:val="000000"/>
        </w:rPr>
        <w:tab/>
        <w:t xml:space="preserve">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tooltip="#bookmark=id.4i7ojhp" w:anchor="bookmark=id.4i7ojhp" w:history="1">
        <w:r>
          <w:rPr>
            <w:rFonts w:ascii="Times New Roman" w:hAnsi="Times New Roman" w:eastAsia="Times New Roman"/>
            <w:color w:val="000000"/>
          </w:rPr>
          <w:t xml:space="preserve">п. 4.12</w:t>
        </w:r>
      </w:hyperlink>
      <w:r>
        <w:rPr>
          <w:rFonts w:ascii="Times New Roman" w:hAnsi="Times New Roman" w:eastAsia="Times New Roman"/>
          <w:color w:val="000000"/>
        </w:rPr>
        <w:t xml:space="preserve"> </w:t>
      </w:r>
      <w:r>
        <w:rPr>
          <w:rFonts w:ascii="Times New Roman" w:hAnsi="Times New Roman" w:eastAsia="Times New Roman"/>
          <w:color w:val="000000"/>
        </w:rPr>
        <w:t xml:space="preserve">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3.4.4.</w:t>
      </w:r>
      <w:r>
        <w:rPr>
          <w:rFonts w:ascii="Times New Roman" w:hAnsi="Times New Roman" w:eastAsia="Times New Roman"/>
          <w:color w:val="000000"/>
        </w:rPr>
        <w:tab/>
        <w:t xml:space="preserve">Требовать </w:t>
      </w:r>
      <w:r>
        <w:rPr>
          <w:rFonts w:ascii="Times New Roman" w:hAnsi="Times New Roman" w:eastAsia="Times New Roman"/>
          <w:color w:val="000000"/>
        </w:rPr>
        <w:t xml:space="preserve">от управляющей организации </w:t>
      </w:r>
      <w:r>
        <w:rPr>
          <w:rFonts w:ascii="Times New Roman" w:hAnsi="Times New Roman" w:eastAsia="Times New Roman"/>
          <w:color w:val="000000"/>
        </w:rPr>
        <w:t xml:space="preserve">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1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</w:t>
      </w:r>
      <w:r>
        <w:rPr>
          <w:rFonts w:ascii="Times New Roman" w:hAnsi="Times New Roman" w:eastAsia="Times New Roman"/>
          <w:color w:val="000000"/>
        </w:rPr>
        <w:t xml:space="preserve">, до момента заключения собственником договоров с исполнителями соответствующих коммунальных услуг</w:t>
      </w:r>
      <w:r>
        <w:rPr>
          <w:rFonts w:ascii="Times New Roman" w:hAnsi="Times New Roman" w:eastAsia="Times New Roman"/>
          <w:color w:val="000000"/>
        </w:rPr>
        <w:t xml:space="preserve">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3.4.5.</w:t>
      </w:r>
      <w:r>
        <w:rPr>
          <w:rFonts w:ascii="Times New Roman" w:hAnsi="Times New Roman" w:eastAsia="Times New Roman"/>
          <w:color w:val="000000"/>
        </w:rPr>
        <w:tab/>
        <w:t xml:space="preserve"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3.4.6.</w:t>
      </w:r>
      <w:r>
        <w:rPr>
          <w:rFonts w:ascii="Times New Roman" w:hAnsi="Times New Roman" w:eastAsia="Times New Roman"/>
          <w:color w:val="000000"/>
        </w:rPr>
        <w:tab/>
        <w:t xml:space="preserve">Требовать от Управляющей организации ежегодного предоставления отчета о выполнении настоящего Договора в соответствии с </w:t>
      </w:r>
      <w:hyperlink w:tooltip="#bookmark=id.1t3h5sf" w:anchor="bookmark=id.1t3h5sf" w:history="1">
        <w:r>
          <w:rPr>
            <w:rFonts w:ascii="Times New Roman" w:hAnsi="Times New Roman" w:eastAsia="Times New Roman"/>
            <w:color w:val="000000"/>
          </w:rPr>
          <w:t xml:space="preserve">пп. 3.1.27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Договора, а также предложений по </w:t>
      </w:r>
      <w:hyperlink w:tooltip="#bookmark=id.3dy6vkm" w:anchor="bookmark=id.3dy6vkm" w:history="1">
        <w:r>
          <w:rPr>
            <w:rFonts w:ascii="Times New Roman" w:hAnsi="Times New Roman" w:eastAsia="Times New Roman"/>
            <w:color w:val="000000"/>
          </w:rPr>
          <w:t xml:space="preserve">пп. 3.1.</w:t>
        </w:r>
      </w:hyperlink>
      <w:r>
        <w:rPr>
          <w:rFonts w:ascii="Times New Roman" w:hAnsi="Times New Roman" w:eastAsia="Times New Roman"/>
          <w:color w:val="000000"/>
        </w:rPr>
        <w:t xml:space="preserve">14 и </w:t>
      </w:r>
      <w:hyperlink w:tooltip="#bookmark=id.26in1rg" w:anchor="bookmark=id.26in1rg" w:history="1">
        <w:r>
          <w:rPr>
            <w:rFonts w:ascii="Times New Roman" w:hAnsi="Times New Roman" w:eastAsia="Times New Roman"/>
            <w:color w:val="000000"/>
          </w:rPr>
          <w:t xml:space="preserve">3.1.4</w:t>
        </w:r>
      </w:hyperlink>
      <w:r>
        <w:rPr>
          <w:rFonts w:ascii="Times New Roman" w:hAnsi="Times New Roman" w:eastAsia="Times New Roman"/>
          <w:color w:val="000000"/>
        </w:rPr>
        <w:t xml:space="preserve">0 настоящего Договора и раскрытия информации в соответствии с </w:t>
      </w:r>
      <w:hyperlink w:tooltip="#bookmark=id.lnxbz9" w:anchor="bookmark=id.lnxbz9" w:history="1">
        <w:r>
          <w:rPr>
            <w:rFonts w:ascii="Times New Roman" w:hAnsi="Times New Roman" w:eastAsia="Times New Roman"/>
            <w:color w:val="000000"/>
          </w:rPr>
          <w:t xml:space="preserve">пп. 3.1.39 </w:t>
        </w:r>
      </w:hyperlink>
      <w:r>
        <w:rPr>
          <w:rFonts w:ascii="Times New Roman" w:hAnsi="Times New Roman" w:eastAsia="Times New Roman"/>
          <w:color w:val="000000"/>
        </w:rPr>
        <w:t xml:space="preserve">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4" w:name="bookmark=id.35nkun2"/>
      <w:r/>
      <w:bookmarkEnd w:id="14"/>
      <w:r>
        <w:rPr>
          <w:rFonts w:ascii="Times New Roman" w:hAnsi="Times New Roman" w:eastAsia="Times New Roman"/>
          <w:color w:val="000000"/>
        </w:rPr>
        <w:t xml:space="preserve">4. ЦЕНА ДОГОВОРА, РАЗМЕР ПЛАТЫ ЗА ПОМЕЩЕНИЕ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И КОММУНАЛЬНЫЕ УСЛУГИ, ПОРЯДОК ЕЕ ВНЕСЕНИЯ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5" w:name="bookmark=id.1ksv4uv"/>
      <w:r/>
      <w:bookmarkEnd w:id="15"/>
      <w:r>
        <w:rPr>
          <w:rFonts w:ascii="Times New Roman" w:hAnsi="Times New Roman" w:eastAsia="Times New Roman"/>
          <w:color w:val="000000"/>
        </w:rPr>
        <w:t xml:space="preserve">4.1.</w:t>
      </w:r>
      <w:r>
        <w:rPr>
          <w:rFonts w:ascii="Times New Roman" w:hAnsi="Times New Roman" w:eastAsia="Times New Roman"/>
          <w:color w:val="000000"/>
        </w:rPr>
        <w:tab/>
        <w:t xml:space="preserve">Размер платы Собственн</w:t>
      </w:r>
      <w:r>
        <w:rPr>
          <w:rFonts w:ascii="Times New Roman" w:hAnsi="Times New Roman" w:eastAsia="Times New Roman"/>
          <w:color w:val="000000"/>
        </w:rPr>
        <w:t xml:space="preserve">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Собственнику, согласно </w:t>
      </w:r>
      <w:hyperlink r:id="rId22" w:tooltip="about:blank" w:history="1">
        <w:r>
          <w:rPr>
            <w:rFonts w:ascii="Times New Roman" w:hAnsi="Times New Roman" w:eastAsia="Times New Roman"/>
            <w:color w:val="000000"/>
          </w:rPr>
          <w:t xml:space="preserve">ст. ст. 249</w:t>
        </w:r>
      </w:hyperlink>
      <w:r>
        <w:rPr>
          <w:rFonts w:ascii="Times New Roman" w:hAnsi="Times New Roman" w:eastAsia="Times New Roman"/>
          <w:color w:val="000000"/>
        </w:rPr>
        <w:t xml:space="preserve">, </w:t>
      </w:r>
      <w:hyperlink r:id="rId23" w:tooltip="about:blank" w:history="1">
        <w:r>
          <w:rPr>
            <w:rFonts w:ascii="Times New Roman" w:hAnsi="Times New Roman" w:eastAsia="Times New Roman"/>
            <w:color w:val="000000"/>
          </w:rPr>
          <w:t xml:space="preserve">289</w:t>
        </w:r>
      </w:hyperlink>
      <w:r>
        <w:rPr>
          <w:rFonts w:ascii="Times New Roman" w:hAnsi="Times New Roman" w:eastAsia="Times New Roman"/>
          <w:color w:val="000000"/>
        </w:rPr>
        <w:t xml:space="preserve"> Гражданского кодекса Российской Федерации и </w:t>
      </w:r>
      <w:hyperlink r:id="rId24" w:tooltip="about:blank" w:history="1">
        <w:r>
          <w:rPr>
            <w:rFonts w:ascii="Times New Roman" w:hAnsi="Times New Roman" w:eastAsia="Times New Roman"/>
            <w:color w:val="000000"/>
          </w:rPr>
          <w:t xml:space="preserve">ст. ст. 37</w:t>
        </w:r>
      </w:hyperlink>
      <w:r>
        <w:rPr>
          <w:rFonts w:ascii="Times New Roman" w:hAnsi="Times New Roman" w:eastAsia="Times New Roman"/>
          <w:color w:val="000000"/>
        </w:rPr>
        <w:t xml:space="preserve">, </w:t>
      </w:r>
      <w:hyperlink r:id="rId25" w:tooltip="about:blank" w:history="1">
        <w:r>
          <w:rPr>
            <w:rFonts w:ascii="Times New Roman" w:hAnsi="Times New Roman" w:eastAsia="Times New Roman"/>
            <w:color w:val="000000"/>
          </w:rPr>
          <w:t xml:space="preserve">39</w:t>
        </w:r>
      </w:hyperlink>
      <w:r>
        <w:rPr>
          <w:rFonts w:ascii="Times New Roman" w:hAnsi="Times New Roman" w:eastAsia="Times New Roman"/>
          <w:color w:val="000000"/>
        </w:rPr>
        <w:t xml:space="preserve"> Жилищного кодекса Российской Федерации.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кв. м в месяц.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6" w:name="bookmark=id.44sinio"/>
      <w:r/>
      <w:bookmarkEnd w:id="16"/>
      <w:r>
        <w:rPr>
          <w:rFonts w:ascii="Times New Roman" w:hAnsi="Times New Roman" w:eastAsia="Times New Roman"/>
          <w:color w:val="000000"/>
        </w:rPr>
        <w:t xml:space="preserve">4.2.</w:t>
      </w:r>
      <w:r>
        <w:rPr>
          <w:rFonts w:ascii="Times New Roman" w:hAnsi="Times New Roman" w:eastAsia="Times New Roman"/>
          <w:color w:val="000000"/>
        </w:rPr>
        <w:tab/>
        <w:t xml:space="preserve">Цена Договора определяется общей стоимостью услуг и работ по содержанию и ремонту общего имущества в год определенной решением общего собрания Собственников помещений в Многоквартирном доме.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4.3.</w:t>
      </w:r>
      <w:r>
        <w:rPr>
          <w:rFonts w:ascii="Times New Roman" w:hAnsi="Times New Roman" w:eastAsia="Times New Roman"/>
          <w:color w:val="000000"/>
        </w:rPr>
        <w:tab/>
      </w:r>
      <w:r>
        <w:rPr>
          <w:rFonts w:ascii="Times New Roman" w:hAnsi="Times New Roman" w:eastAsia="Times New Roman"/>
        </w:rPr>
        <w:t xml:space="preserve">Начиная со второго года действия Договора, его цена </w:t>
      </w:r>
      <w:r>
        <w:rPr>
          <w:rFonts w:ascii="Times New Roman" w:hAnsi="Times New Roman" w:eastAsia="Times New Roman"/>
          <w:b/>
        </w:rPr>
        <w:t xml:space="preserve">может</w:t>
      </w:r>
      <w:r>
        <w:rPr>
          <w:rFonts w:ascii="Times New Roman" w:hAnsi="Times New Roman" w:eastAsia="Times New Roman"/>
        </w:rPr>
        <w:t xml:space="preserve"> устанавливаться Управляющей организацией методом индексирования действующей на момент индексирования цены с использов</w:t>
      </w:r>
      <w:r>
        <w:rPr>
          <w:rFonts w:ascii="Times New Roman" w:hAnsi="Times New Roman" w:eastAsia="Times New Roman"/>
        </w:rPr>
        <w:t xml:space="preserve">анием базового индекса потребительских цен, рассчитываемого территориальным органом Росстата или иного индекса, который в будущем будет установлен в РФ взамен базового индекса потребительских цен. При этом, оформление решением общего собрания собственников</w:t>
      </w:r>
      <w:r>
        <w:rPr>
          <w:rFonts w:ascii="Times New Roman" w:hAnsi="Times New Roman" w:eastAsia="Times New Roman"/>
        </w:rPr>
        <w:t xml:space="preserve"> изменения цены договора и/или размера платы за содержание и ремонт жилого помещения, включающий в себя плату за услуги и работы по управлению домом, содержанию и текущему ремонту общего имущества (жилищные услуги) и иные услуги, в этом случае не требуется</w:t>
      </w:r>
      <w:r>
        <w:rPr>
          <w:rFonts w:ascii="Times New Roman" w:hAnsi="Times New Roman" w:eastAsia="Times New Roman"/>
          <w:color w:val="000000"/>
        </w:rPr>
        <w:t xml:space="preserve">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</w:rPr>
        <w:t xml:space="preserve">Стороны признают, что на весь период действия настоящего Договора согласовали условие, устанавливающее порядок (механизм) определения цены договора (п.4.1,4.2), поэтому фактическое изменение цены договора и/или раз</w:t>
      </w:r>
      <w:r>
        <w:rPr>
          <w:rFonts w:ascii="Times New Roman" w:hAnsi="Times New Roman" w:eastAsia="Times New Roman"/>
        </w:rPr>
        <w:t xml:space="preserve">мера платы в случаях, установленных настоящим Договором, не является изменением условия Договора о цене и размере платы, а представляет собой исполнение Сторонами данного условия, поэтому внесения соответствующих изменений в настоящий Договор не требуется.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</w:rPr>
        <w:t xml:space="preserve">Управляющая организация доводит до сведения собственников информац</w:t>
      </w:r>
      <w:r>
        <w:rPr>
          <w:rFonts w:ascii="Times New Roman" w:hAnsi="Times New Roman" w:eastAsia="Times New Roman"/>
        </w:rPr>
        <w:t xml:space="preserve">ию об изменении цены Договора и/или размера платы (п.п.4.1,4.2) не позднее, чем за тридцать дней до даты представления платежных документов, на основании которых будет вноситься плата за услуги по договору в ином размере, путем размещения на оборотной стор</w:t>
      </w:r>
      <w:r>
        <w:rPr>
          <w:rFonts w:ascii="Times New Roman" w:hAnsi="Times New Roman" w:eastAsia="Times New Roman"/>
        </w:rPr>
        <w:t xml:space="preserve">оне платежного документа, направляемого Собственнику для оплаты, и размещения объявления на информационных досках в подъезде многоквартирного дома, или иным способом, предусмотренным действующим законодательством, или установленным решением общего собрания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4.4.</w:t>
      </w:r>
      <w:r>
        <w:rPr>
          <w:rFonts w:ascii="Times New Roman" w:hAnsi="Times New Roman" w:eastAsia="Times New Roman"/>
          <w:color w:val="000000"/>
        </w:rPr>
        <w:tab/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 такой площади в месяц.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6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содержания общего имущества в многоквартирном доме и </w:t>
      </w:r>
      <w:hyperlink r:id="rId27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</w:t>
      </w:r>
      <w:r>
        <w:rPr>
          <w:rFonts w:ascii="Times New Roman" w:hAnsi="Times New Roman" w:eastAsia="Times New Roman"/>
          <w:color w:val="000000"/>
        </w:rPr>
        <w:t xml:space="preserve">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в порядке, установленном органами государственной власти.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7" w:name="bookmark=id.2jxsxqh"/>
      <w:r/>
      <w:bookmarkEnd w:id="17"/>
      <w:r>
        <w:rPr>
          <w:rFonts w:ascii="Times New Roman" w:hAnsi="Times New Roman" w:eastAsia="Times New Roman"/>
          <w:color w:val="000000"/>
        </w:rPr>
        <w:t xml:space="preserve">4.5.</w:t>
      </w:r>
      <w:r>
        <w:rPr>
          <w:rFonts w:ascii="Times New Roman" w:hAnsi="Times New Roman" w:eastAsia="Times New Roman"/>
          <w:color w:val="000000"/>
        </w:rPr>
        <w:tab/>
        <w:t xml:space="preserve">Размер платы за коммунальные услуги, потребля</w:t>
      </w:r>
      <w:r>
        <w:rPr>
          <w:rFonts w:ascii="Times New Roman" w:hAnsi="Times New Roman" w:eastAsia="Times New Roman"/>
          <w:color w:val="000000"/>
        </w:rPr>
        <w:t xml:space="preserve">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8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</w:t>
      </w:r>
      <w:r>
        <w:rPr>
          <w:rFonts w:ascii="Times New Roman" w:hAnsi="Times New Roman" w:eastAsia="Times New Roman"/>
          <w:color w:val="000000"/>
        </w:rPr>
        <w:t xml:space="preserve">дерации от 06.05.2011 №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  <w:r/>
    </w:p>
    <w:p>
      <w:pPr>
        <w:ind w:firstLine="539"/>
        <w:jc w:val="both"/>
        <w:keepLines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8" w:name="bookmark=id.z337ya"/>
      <w:r/>
      <w:bookmarkEnd w:id="18"/>
      <w:r>
        <w:rPr>
          <w:rFonts w:ascii="Times New Roman" w:hAnsi="Times New Roman" w:eastAsia="Times New Roman"/>
          <w:color w:val="000000"/>
        </w:rPr>
        <w:t xml:space="preserve">4.6.</w:t>
      </w:r>
      <w:r>
        <w:rPr>
          <w:rFonts w:ascii="Times New Roman" w:hAnsi="Times New Roman" w:eastAsia="Times New Roman"/>
          <w:color w:val="000000"/>
        </w:rPr>
        <w:tab/>
        <w:t xml:space="preserve"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9" w:name="bookmark=id.3j2qqm3"/>
      <w:r/>
      <w:bookmarkEnd w:id="19"/>
      <w:r>
        <w:rPr>
          <w:rFonts w:ascii="Times New Roman" w:hAnsi="Times New Roman" w:eastAsia="Times New Roman"/>
          <w:color w:val="000000"/>
        </w:rPr>
        <w:t xml:space="preserve">4.7.</w:t>
      </w:r>
      <w:r>
        <w:rPr>
          <w:rFonts w:ascii="Times New Roman" w:hAnsi="Times New Roman" w:eastAsia="Times New Roman"/>
          <w:color w:val="000000"/>
        </w:rPr>
        <w:tab/>
        <w:t xml:space="preserve">Плата за содержание и ремонт общего имущества в Многоквартирном доме вносится ежемесячно до десятого числа месяца, следующего за истекшим месяцем.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0" w:name="bookmark=id.1y810tw"/>
      <w:r/>
      <w:bookmarkEnd w:id="20"/>
      <w:r>
        <w:rPr>
          <w:rFonts w:ascii="Times New Roman" w:hAnsi="Times New Roman" w:eastAsia="Times New Roman"/>
          <w:color w:val="000000"/>
        </w:rPr>
        <w:t xml:space="preserve">4.8.</w:t>
      </w:r>
      <w:r>
        <w:rPr>
          <w:rFonts w:ascii="Times New Roman" w:hAnsi="Times New Roman" w:eastAsia="Times New Roman"/>
          <w:color w:val="000000"/>
        </w:rPr>
        <w:tab/>
        <w:t xml:space="preserve">Плата за содержание и ремонт общего имущества в Многоквартирном доме и коммунальные услуги вносится в установленные настоящим Договором сроки (</w:t>
      </w:r>
      <w:hyperlink w:tooltip="#bookmark=id.3j2qqm3" w:anchor="bookmark=id.3j2qqm3" w:history="1">
        <w:r>
          <w:rPr>
            <w:rFonts w:ascii="Times New Roman" w:hAnsi="Times New Roman" w:eastAsia="Times New Roman"/>
            <w:color w:val="000000"/>
          </w:rPr>
          <w:t xml:space="preserve">п. 4.6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Договора) на основании платежных документов, предоставляемых Управляющей организацией. </w:t>
      </w:r>
      <w:r>
        <w:rPr>
          <w:rFonts w:ascii="Times New Roman" w:hAnsi="Times New Roman" w:eastAsia="Times New Roman"/>
        </w:rPr>
        <w:t xml:space="preserve">Отсутствие выставленных платежных документов не является основанием для отказа Собственника от оплаты услуг по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</w:t>
      </w:r>
      <w:r>
        <w:rPr>
          <w:rFonts w:ascii="Times New Roman" w:hAnsi="Times New Roman" w:eastAsia="Times New Roman"/>
          <w:color w:val="000000"/>
        </w:rPr>
        <w:t xml:space="preserve">9</w:t>
      </w:r>
      <w:r>
        <w:rPr>
          <w:rFonts w:ascii="Times New Roman" w:hAnsi="Times New Roman" w:eastAsia="Times New Roman"/>
          <w:color w:val="000000"/>
        </w:rPr>
        <w:t xml:space="preserve">.</w:t>
      </w:r>
      <w:r>
        <w:rPr>
          <w:rFonts w:ascii="Times New Roman" w:hAnsi="Times New Roman" w:eastAsia="Times New Roman"/>
          <w:color w:val="000000"/>
        </w:rPr>
        <w:tab/>
        <w:t xml:space="preserve">В выставляемом платежном документе указываются: расчетный (</w:t>
      </w:r>
      <w:r>
        <w:rPr>
          <w:rFonts w:ascii="Times New Roman" w:hAnsi="Times New Roman" w:eastAsia="Times New Roman"/>
          <w:color w:val="000000"/>
        </w:rPr>
        <w:t xml:space="preserve">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</w:t>
      </w:r>
      <w:r>
        <w:rPr>
          <w:rFonts w:ascii="Times New Roman" w:hAnsi="Times New Roman" w:eastAsia="Times New Roman"/>
          <w:color w:val="000000"/>
        </w:rPr>
        <w:t xml:space="preserve">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</w:t>
      </w:r>
      <w:r>
        <w:rPr>
          <w:rFonts w:ascii="Times New Roman" w:hAnsi="Times New Roman" w:eastAsia="Times New Roman"/>
          <w:color w:val="000000"/>
        </w:rPr>
        <w:t xml:space="preserve">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</w:t>
      </w:r>
      <w:r>
        <w:rPr>
          <w:rFonts w:ascii="Times New Roman" w:hAnsi="Times New Roman" w:eastAsia="Times New Roman"/>
          <w:color w:val="000000"/>
        </w:rPr>
        <w:t xml:space="preserve">10</w:t>
      </w:r>
      <w:r>
        <w:rPr>
          <w:rFonts w:ascii="Times New Roman" w:hAnsi="Times New Roman" w:eastAsia="Times New Roman"/>
          <w:color w:val="000000"/>
        </w:rPr>
        <w:t xml:space="preserve">.</w:t>
      </w:r>
      <w:r>
        <w:rPr>
          <w:rFonts w:ascii="Times New Roman" w:hAnsi="Times New Roman" w:eastAsia="Times New Roman"/>
          <w:color w:val="000000"/>
        </w:rPr>
        <w:tab/>
        <w:t xml:space="preserve">Сумма начисленных в соответствии с </w:t>
      </w:r>
      <w:hyperlink w:tooltip="#bookmark=id.3whwml4" w:anchor="bookmark=id.3whwml4" w:history="1">
        <w:r>
          <w:rPr>
            <w:rFonts w:ascii="Times New Roman" w:hAnsi="Times New Roman" w:eastAsia="Times New Roman"/>
            <w:color w:val="000000"/>
          </w:rPr>
          <w:t xml:space="preserve">п. 5.4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 </w:t>
      </w:r>
      <w:r>
        <w:rPr>
          <w:rFonts w:ascii="Times New Roman" w:hAnsi="Times New Roman" w:eastAsia="Times New Roman"/>
          <w:color w:val="000000"/>
        </w:rPr>
        <w:t xml:space="preserve">пеней не может включаться в общую сумму платы за помещение и указывается отдельно.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4.1</w:t>
      </w:r>
      <w:r>
        <w:rPr>
          <w:rFonts w:ascii="Times New Roman" w:hAnsi="Times New Roman" w:eastAsia="Times New Roman"/>
          <w:color w:val="000000"/>
        </w:rPr>
        <w:t xml:space="preserve">1</w:t>
      </w:r>
      <w:r>
        <w:rPr>
          <w:rFonts w:ascii="Times New Roman" w:hAnsi="Times New Roman" w:eastAsia="Times New Roman"/>
          <w:color w:val="000000"/>
        </w:rPr>
        <w:t xml:space="preserve">.</w:t>
      </w:r>
      <w:r>
        <w:rPr>
          <w:rFonts w:ascii="Times New Roman" w:hAnsi="Times New Roman" w:eastAsia="Times New Roman"/>
          <w:color w:val="000000"/>
        </w:rPr>
        <w:tab/>
        <w:t xml:space="preserve">Неиспользование помещений Собственником не является основанием для невнесения платы за жилищные, коммунальные и иные услуги.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1" w:name="bookmark=id.4i7ojhp"/>
      <w:r/>
      <w:bookmarkEnd w:id="21"/>
      <w:r>
        <w:rPr>
          <w:rFonts w:ascii="Times New Roman" w:hAnsi="Times New Roman" w:eastAsia="Times New Roman"/>
          <w:color w:val="000000"/>
        </w:rPr>
        <w:t xml:space="preserve">4.12.</w:t>
      </w:r>
      <w:r>
        <w:rPr>
          <w:rFonts w:ascii="Times New Roman" w:hAnsi="Times New Roman" w:eastAsia="Times New Roman"/>
          <w:color w:val="000000"/>
        </w:rPr>
        <w:tab/>
        <w:t xml:space="preserve">В случае оказания у</w:t>
      </w:r>
      <w:r>
        <w:rPr>
          <w:rFonts w:ascii="Times New Roman" w:hAnsi="Times New Roman" w:eastAsia="Times New Roman"/>
          <w:color w:val="000000"/>
        </w:rPr>
        <w:t xml:space="preserve">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</w:t>
      </w:r>
      <w:r>
        <w:rPr>
          <w:rFonts w:ascii="Times New Roman" w:hAnsi="Times New Roman" w:eastAsia="Times New Roman"/>
          <w:color w:val="000000"/>
        </w:rPr>
        <w:t xml:space="preserve">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29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содержания общего имущества в многоквартирном доме и </w:t>
      </w:r>
      <w:hyperlink r:id="rId30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изменения размера платы за содержание и ремонт жилого помещения в случае оказания услуг и выполнения р</w:t>
      </w:r>
      <w:r>
        <w:rPr>
          <w:rFonts w:ascii="Times New Roman" w:hAnsi="Times New Roman" w:eastAsia="Times New Roman"/>
          <w:color w:val="000000"/>
        </w:rPr>
        <w:t xml:space="preserve">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4.13. </w:t>
      </w:r>
      <w:r>
        <w:rPr>
          <w:rFonts w:ascii="Times New Roman" w:hAnsi="Times New Roman" w:eastAsia="Times New Roman"/>
          <w:color w:val="000000"/>
        </w:rPr>
        <w:t xml:space="preserve">В случае невыполнения работ (неоказания услуг) или выявлени</w:t>
      </w:r>
      <w:r>
        <w:rPr>
          <w:rFonts w:ascii="Times New Roman" w:hAnsi="Times New Roman" w:eastAsia="Times New Roman"/>
          <w:color w:val="000000"/>
        </w:rPr>
        <w:t xml:space="preserve">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4.14.</w:t>
      </w:r>
      <w:r>
        <w:rPr>
          <w:rFonts w:ascii="Times New Roman" w:hAnsi="Times New Roman" w:eastAsia="Times New Roman"/>
          <w:color w:val="000000"/>
        </w:rPr>
        <w:tab/>
        <w:t xml:space="preserve">Собственник вправе обратиться в Управляющую организацию в письменной форме или сделать это устно после выявле</w:t>
      </w:r>
      <w:r>
        <w:rPr>
          <w:rFonts w:ascii="Times New Roman" w:hAnsi="Times New Roman" w:eastAsia="Times New Roman"/>
          <w:color w:val="000000"/>
        </w:rPr>
        <w:t xml:space="preserve">ния соответствующего нарушения условий Договора по содержанию и ремонту общего имущества и требовать с Управляющей организации извещения о регистрационном номере обращения и последующем удовлетворении либо об отказе в его удовлетворении с указанием причин.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4.15.</w:t>
      </w:r>
      <w:r>
        <w:rPr>
          <w:rFonts w:ascii="Times New Roman" w:hAnsi="Times New Roman" w:eastAsia="Times New Roman"/>
          <w:color w:val="000000"/>
        </w:rPr>
        <w:tab/>
        <w:t xml:space="preserve">Собственник не вправе требовать изменения размера платы, если оказани</w:t>
      </w:r>
      <w:r>
        <w:rPr>
          <w:rFonts w:ascii="Times New Roman" w:hAnsi="Times New Roman" w:eastAsia="Times New Roman"/>
          <w:color w:val="000000"/>
        </w:rPr>
        <w:t xml:space="preserve">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2" w:name="bookmark=id.2xcytpi"/>
      <w:r/>
      <w:bookmarkEnd w:id="22"/>
      <w:r>
        <w:rPr>
          <w:rFonts w:ascii="Times New Roman" w:hAnsi="Times New Roman" w:eastAsia="Times New Roman"/>
          <w:color w:val="000000"/>
        </w:rPr>
        <w:t xml:space="preserve">4.16.</w:t>
      </w:r>
      <w:r>
        <w:rPr>
          <w:rFonts w:ascii="Times New Roman" w:hAnsi="Times New Roman" w:eastAsia="Times New Roman"/>
          <w:color w:val="000000"/>
        </w:rPr>
        <w:tab/>
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1" w:tooltip="about:blank" w:history="1">
        <w:r>
          <w:rPr>
            <w:rFonts w:ascii="Times New Roman" w:hAnsi="Times New Roman" w:eastAsia="Times New Roman"/>
            <w:color w:val="000000"/>
          </w:rPr>
          <w:t xml:space="preserve">Правилами</w:t>
        </w:r>
      </w:hyperlink>
      <w:r>
        <w:rPr>
          <w:rFonts w:ascii="Times New Roman" w:hAnsi="Times New Roman" w:eastAsia="Times New Roman"/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и Приложениями к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4.17.</w:t>
      </w:r>
      <w:r>
        <w:rPr>
          <w:rFonts w:ascii="Times New Roman" w:hAnsi="Times New Roman" w:eastAsia="Times New Roman"/>
          <w:color w:val="000000"/>
        </w:rPr>
        <w:tab/>
        <w:t xml:space="preserve"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3" w:name="bookmark=id.1ci93xb"/>
      <w:r/>
      <w:bookmarkEnd w:id="23"/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5. ОТВЕТСТВЕННОСТЬ СТОРОН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5.1.</w:t>
      </w:r>
      <w:r>
        <w:rPr>
          <w:rFonts w:ascii="Times New Roman" w:hAnsi="Times New Roman" w:eastAsia="Times New Roman"/>
          <w:color w:val="000000"/>
        </w:rPr>
        <w:tab/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5.2.</w:t>
      </w:r>
      <w:r>
        <w:rPr>
          <w:rFonts w:ascii="Times New Roman" w:hAnsi="Times New Roman" w:eastAsia="Times New Roman"/>
          <w:color w:val="000000"/>
        </w:rPr>
        <w:tab/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</w:t>
      </w:r>
      <w:r>
        <w:rPr>
          <w:rFonts w:ascii="Times New Roman" w:hAnsi="Times New Roman" w:eastAsia="Times New Roman"/>
          <w:color w:val="000000"/>
        </w:rPr>
        <w:t xml:space="preserve">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</w:t>
      </w:r>
      <w:r>
        <w:rPr>
          <w:rFonts w:ascii="Times New Roman" w:hAnsi="Times New Roman" w:eastAsia="Times New Roman"/>
          <w:color w:val="000000"/>
        </w:rPr>
        <w:t xml:space="preserve">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непредоставленных (невыполненных) или некачественно предоставленных (выполненных) услуг (работ) за кажды</w:t>
      </w:r>
      <w:r>
        <w:rPr>
          <w:rFonts w:ascii="Times New Roman" w:hAnsi="Times New Roman" w:eastAsia="Times New Roman"/>
          <w:color w:val="000000"/>
        </w:rPr>
        <w:t xml:space="preserve">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5.3.</w:t>
      </w:r>
      <w:r>
        <w:rPr>
          <w:rFonts w:ascii="Times New Roman" w:hAnsi="Times New Roman" w:eastAsia="Times New Roman"/>
          <w:color w:val="000000"/>
        </w:rPr>
        <w:tab/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 </w:t>
      </w:r>
      <w:hyperlink r:id="rId32" w:tooltip="http://www.consultant.ru/document/cons_doc_LAW_12453/c8144b5ee23295f6ecdf3da3a09ec81f707aac3c/#dst100002" w:anchor="dst100002" w:history="1">
        <w:r>
          <w:rPr>
            <w:rFonts w:ascii="Times New Roman" w:hAnsi="Times New Roman" w:eastAsia="Times New Roman"/>
            <w:color w:val="000000"/>
          </w:rPr>
          <w:t xml:space="preserve">ставки</w:t>
        </w:r>
      </w:hyperlink>
      <w:r>
        <w:rPr>
          <w:rFonts w:ascii="Times New Roman" w:hAnsi="Times New Roman" w:eastAsia="Times New Roman"/>
          <w:color w:val="000000"/>
        </w:rPr>
        <w:t xml:space="preserve"> рефинансирования Центрального банка Российской Федерации, действующей на день фак</w:t>
      </w:r>
      <w:r>
        <w:rPr>
          <w:rFonts w:ascii="Times New Roman" w:hAnsi="Times New Roman" w:eastAsia="Times New Roman"/>
          <w:color w:val="000000"/>
        </w:rPr>
        <w:t xml:space="preserve">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</w:t>
      </w:r>
      <w:r>
        <w:rPr>
          <w:rFonts w:ascii="Times New Roman" w:hAnsi="Times New Roman" w:eastAsia="Times New Roman"/>
          <w:color w:val="000000"/>
        </w:rPr>
        <w:t xml:space="preserve">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</w:t>
      </w:r>
      <w:r>
        <w:rPr>
          <w:rFonts w:ascii="Times New Roman" w:hAnsi="Times New Roman" w:eastAsia="Times New Roman"/>
          <w:color w:val="000000"/>
        </w:rPr>
        <w:t xml:space="preserve">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4" w:name="bookmark=id.3whwml4"/>
      <w:r/>
      <w:bookmarkEnd w:id="24"/>
      <w:r>
        <w:rPr>
          <w:rFonts w:ascii="Times New Roman" w:hAnsi="Times New Roman" w:eastAsia="Times New Roman"/>
          <w:color w:val="000000"/>
        </w:rPr>
        <w:t xml:space="preserve">5.4.</w:t>
      </w:r>
      <w:r>
        <w:rPr>
          <w:rFonts w:ascii="Times New Roman" w:hAnsi="Times New Roman" w:eastAsia="Times New Roman"/>
          <w:color w:val="000000"/>
        </w:rPr>
        <w:tab/>
        <w:t xml:space="preserve">При выявлении Управляющей органи</w:t>
      </w:r>
      <w:r>
        <w:rPr>
          <w:rFonts w:ascii="Times New Roman" w:hAnsi="Times New Roman" w:eastAsia="Times New Roman"/>
          <w:color w:val="000000"/>
        </w:rPr>
        <w:t xml:space="preserve">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5" w:name="bookmark=id.2bn6wsx"/>
      <w:r/>
      <w:bookmarkEnd w:id="25"/>
      <w:r>
        <w:rPr>
          <w:rFonts w:ascii="Times New Roman" w:hAnsi="Times New Roman" w:eastAsia="Times New Roman"/>
          <w:color w:val="000000"/>
        </w:rPr>
        <w:t xml:space="preserve">5.5.</w:t>
      </w:r>
      <w:r>
        <w:rPr>
          <w:rFonts w:ascii="Times New Roman" w:hAnsi="Times New Roman" w:eastAsia="Times New Roman"/>
          <w:color w:val="000000"/>
        </w:rPr>
        <w:tab/>
        <w:t xml:space="preserve"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5.6</w:t>
      </w:r>
      <w:r>
        <w:rPr>
          <w:rFonts w:ascii="Times New Roman" w:hAnsi="Times New Roman" w:eastAsia="Times New Roman"/>
          <w:color w:val="000000"/>
        </w:rPr>
        <w:tab/>
        <w:t xml:space="preserve">Разграничени</w:t>
      </w:r>
      <w:r>
        <w:rPr>
          <w:rFonts w:ascii="Times New Roman" w:hAnsi="Times New Roman" w:eastAsia="Times New Roman"/>
          <w:color w:val="000000"/>
        </w:rPr>
        <w:t xml:space="preserve">е зон ответственности управляющей организации и собственников помещений в многоквартирном жилом доме установлено Постановлением Правительства РФ от 13.08.2006 N 491 "Об утверждении Правил содержания общего имущества в многоквартирном доме и правил изменени</w:t>
      </w:r>
      <w:r>
        <w:rPr>
          <w:rFonts w:ascii="Times New Roman" w:hAnsi="Times New Roman" w:eastAsia="Times New Roman"/>
          <w:color w:val="000000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6" w:name="bookmark=id.qsh70q"/>
      <w:r/>
      <w:bookmarkEnd w:id="26"/>
      <w:r>
        <w:rPr>
          <w:rFonts w:ascii="Times New Roman" w:hAnsi="Times New Roman" w:eastAsia="Times New Roman"/>
          <w:color w:val="000000"/>
        </w:rPr>
        <w:t xml:space="preserve">6. КОНТРОЛЬ ЗА ВЫПОЛНЕНИЕМ УПРАВЛЯЮЩЕЙ ОРГАНИЗАЦИЕЙ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ЕЕ ОБЯЗАТЕЛЬСТВ ПО ДОГОВОРУ И ПОРЯДОК РЕГИСТРАЦИИ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ФАКТА НАРУШЕНИЯ УСЛОВИЙ НАСТОЯЩЕГО ДОГОВОРА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6.1.</w:t>
      </w:r>
      <w:r>
        <w:rPr>
          <w:rFonts w:ascii="Times New Roman" w:hAnsi="Times New Roman" w:eastAsia="Times New Roman"/>
          <w:color w:val="000000"/>
        </w:rPr>
        <w:tab/>
        <w:t xml:space="preserve">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получения от Управляющей организации информации о перечнях, объемах, качестве и периодичности оказанных услуг и (или) выполненных работ;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проверки объемов, качества и периодичности оказания услуг и выполнения работ (в том числе путем проведения соответствующей экспертизы);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составления актов о нарушении условий Договора в соответствии с положениями </w:t>
      </w:r>
      <w:hyperlink w:tooltip="#bookmark=id.3as4poj" w:anchor="bookmark=id.3as4poj" w:history="1">
        <w:r>
          <w:rPr>
            <w:rFonts w:ascii="Times New Roman" w:hAnsi="Times New Roman" w:eastAsia="Times New Roman"/>
            <w:color w:val="000000"/>
          </w:rPr>
          <w:t xml:space="preserve">п. п. 6.2</w:t>
        </w:r>
      </w:hyperlink>
      <w:r>
        <w:rPr>
          <w:rFonts w:ascii="Times New Roman" w:hAnsi="Times New Roman" w:eastAsia="Times New Roman"/>
          <w:color w:val="000000"/>
        </w:rPr>
        <w:t xml:space="preserve"> - </w:t>
      </w:r>
      <w:hyperlink w:tooltip="#bookmark=id.1pxezwc" w:anchor="bookmark=id.1pxezwc" w:history="1">
        <w:r>
          <w:rPr>
            <w:rFonts w:ascii="Times New Roman" w:hAnsi="Times New Roman" w:eastAsia="Times New Roman"/>
            <w:color w:val="000000"/>
          </w:rPr>
          <w:t xml:space="preserve">6.5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инициирования созыва внеочередного </w:t>
      </w:r>
      <w:r>
        <w:rPr>
          <w:rFonts w:ascii="Times New Roman" w:hAnsi="Times New Roman" w:eastAsia="Times New Roman"/>
          <w:color w:val="000000"/>
        </w:rPr>
        <w:t xml:space="preserve">общего собрания Собственников для принятия решений по фактам выявленных нарушений и/или не реагирования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о</w:t>
      </w:r>
      <w:r>
        <w:rPr>
          <w:rFonts w:ascii="Times New Roman" w:hAnsi="Times New Roman" w:eastAsia="Times New Roman"/>
          <w:color w:val="000000"/>
        </w:rPr>
        <w:t xml:space="preserve">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</w:t>
      </w:r>
      <w:r>
        <w:rPr>
          <w:rFonts w:ascii="Times New Roman" w:hAnsi="Times New Roman" w:eastAsia="Times New Roman"/>
          <w:color w:val="000000"/>
        </w:rPr>
        <w:t xml:space="preserve">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7" w:name="bookmark=id.3as4poj"/>
      <w:r/>
      <w:bookmarkEnd w:id="27"/>
      <w:r>
        <w:rPr>
          <w:rFonts w:ascii="Times New Roman" w:hAnsi="Times New Roman" w:eastAsia="Times New Roman"/>
          <w:color w:val="000000"/>
        </w:rPr>
        <w:t xml:space="preserve">6.2.</w:t>
      </w:r>
      <w:r>
        <w:rPr>
          <w:rFonts w:ascii="Times New Roman" w:hAnsi="Times New Roman" w:eastAsia="Times New Roman"/>
          <w:color w:val="000000"/>
        </w:rPr>
        <w:tab/>
        <w:t xml:space="preserve">Акт о нарушении условий Договора по требованию любой из Сторон Договора составляется в случаях: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выполнения услуг и работ по содержанию и ремонту общего имущества в Многоквартирном доме и (или) предоставления коммуна</w:t>
      </w:r>
      <w:r>
        <w:rPr>
          <w:rFonts w:ascii="Times New Roman" w:hAnsi="Times New Roman" w:eastAsia="Times New Roman"/>
          <w:color w:val="000000"/>
        </w:rPr>
        <w:t xml:space="preserve">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неправомерных действий Собственника.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Указанный Акт является основанием для применения к Сторонам мер ответственности, предусмотренных </w:t>
      </w:r>
      <w:hyperlink w:tooltip="#bookmark=id.1ci93xb" w:anchor="bookmark=id.1ci93xb" w:history="1">
        <w:r>
          <w:rPr>
            <w:rFonts w:ascii="Times New Roman" w:hAnsi="Times New Roman" w:eastAsia="Times New Roman"/>
            <w:color w:val="000000"/>
          </w:rPr>
          <w:t xml:space="preserve">разд. 5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6.3.</w:t>
      </w:r>
      <w:r>
        <w:rPr>
          <w:rFonts w:ascii="Times New Roman" w:hAnsi="Times New Roman" w:eastAsia="Times New Roman"/>
          <w:color w:val="000000"/>
        </w:rPr>
        <w:tab/>
        <w:t xml:space="preserve">Акт составляется комиссией, </w:t>
      </w:r>
      <w:r>
        <w:rPr>
          <w:rFonts w:ascii="Times New Roman" w:hAnsi="Times New Roman" w:eastAsia="Times New Roman"/>
          <w:color w:val="000000"/>
        </w:rPr>
        <w:t xml:space="preserve">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двенадцати часов с момента сообщения о на</w:t>
      </w:r>
      <w:r>
        <w:rPr>
          <w:rFonts w:ascii="Times New Roman" w:hAnsi="Times New Roman" w:eastAsia="Times New Roman"/>
          <w:color w:val="000000"/>
        </w:rPr>
        <w:t xml:space="preserve">рушении один из членов комиссии не прибыл для проверки факта нарушения или если признаки нарушения могут исчезнуть или быть ликвидированы, составление Акта может производится без его присутствия. В этом случае Акт подписывается остальными членами комиссии.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6.4.</w:t>
      </w:r>
      <w:r>
        <w:rPr>
          <w:rFonts w:ascii="Times New Roman" w:hAnsi="Times New Roman" w:eastAsia="Times New Roman"/>
          <w:color w:val="000000"/>
        </w:rPr>
        <w:tab/>
        <w:t xml:space="preserve">Акт должен содержать: дату и время его составления; дату, время и характер нарушения, его причины и последствия (факты причинения вре</w:t>
      </w:r>
      <w:r>
        <w:rPr>
          <w:rFonts w:ascii="Times New Roman" w:hAnsi="Times New Roman" w:eastAsia="Times New Roman"/>
          <w:color w:val="000000"/>
        </w:rPr>
        <w:t xml:space="preserve">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8" w:name="bookmark=id.1pxezwc"/>
      <w:r/>
      <w:bookmarkEnd w:id="28"/>
      <w:r>
        <w:rPr>
          <w:rFonts w:ascii="Times New Roman" w:hAnsi="Times New Roman" w:eastAsia="Times New Roman"/>
          <w:color w:val="000000"/>
        </w:rPr>
        <w:t xml:space="preserve">6.5.</w:t>
      </w:r>
      <w:r>
        <w:rPr>
          <w:rFonts w:ascii="Times New Roman" w:hAnsi="Times New Roman" w:eastAsia="Times New Roman"/>
          <w:color w:val="000000"/>
        </w:rPr>
        <w:tab/>
        <w:t xml:space="preserve">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</w:t>
      </w:r>
      <w:r>
        <w:rPr>
          <w:rFonts w:ascii="Times New Roman" w:hAnsi="Times New Roman" w:eastAsia="Times New Roman"/>
          <w:color w:val="000000"/>
        </w:rPr>
        <w:t xml:space="preserve">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 ПОРЯДОК ИЗМЕНЕНИЯ И РАСТОРЖЕНИЯ ДОГОВОРА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7.1.</w:t>
      </w:r>
      <w:r>
        <w:rPr>
          <w:rFonts w:ascii="Times New Roman" w:hAnsi="Times New Roman" w:eastAsia="Times New Roman"/>
          <w:color w:val="000000"/>
        </w:rPr>
        <w:tab/>
        <w:t xml:space="preserve">Настоящий Договор может быть расторгнут в одностороннем порядке: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Многоквартирный дом окажется в состоянии, непригодном для использования по назначению, в силу обстоятельств, за которые Управляющая организация не несет ответственности;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  <w:r>
        <w:rPr>
          <w:rFonts w:ascii="Times New Roman" w:hAnsi="Times New Roman" w:eastAsia="Times New Roman"/>
          <w:color w:val="000000"/>
        </w:rPr>
        <w:t xml:space="preserve">-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Собственники </w:t>
      </w:r>
      <w:r>
        <w:rPr>
          <w:rFonts w:ascii="Times New Roman" w:hAnsi="Times New Roman" w:eastAsia="Times New Roman"/>
          <w:color w:val="000000"/>
        </w:rPr>
        <w:t xml:space="preserve">не </w:t>
      </w:r>
      <w:r>
        <w:rPr>
          <w:rFonts w:ascii="Times New Roman" w:hAnsi="Times New Roman" w:eastAsia="Times New Roman"/>
          <w:color w:val="000000"/>
        </w:rPr>
        <w:t xml:space="preserve">приняли иные условия Договора об управлении Многоквартирным домом</w:t>
      </w:r>
      <w:r>
        <w:rPr>
          <w:rFonts w:ascii="Times New Roman" w:hAnsi="Times New Roman" w:eastAsia="Times New Roman"/>
          <w:color w:val="000000"/>
        </w:rPr>
        <w:t xml:space="preserve">,</w:t>
      </w:r>
      <w:r>
        <w:rPr>
          <w:rFonts w:ascii="Times New Roman" w:hAnsi="Times New Roman" w:eastAsia="Times New Roman"/>
          <w:color w:val="000000"/>
        </w:rPr>
        <w:t xml:space="preserve"> предложенны</w:t>
      </w:r>
      <w:r>
        <w:rPr>
          <w:rFonts w:ascii="Times New Roman" w:hAnsi="Times New Roman" w:eastAsia="Times New Roman"/>
          <w:color w:val="000000"/>
        </w:rPr>
        <w:t xml:space="preserve">е</w:t>
      </w:r>
      <w:r>
        <w:rPr>
          <w:rFonts w:ascii="Times New Roman" w:hAnsi="Times New Roman" w:eastAsia="Times New Roman"/>
          <w:color w:val="000000"/>
        </w:rPr>
        <w:t xml:space="preserve"> Управляющей организаци</w:t>
      </w:r>
      <w:r>
        <w:rPr>
          <w:rFonts w:ascii="Times New Roman" w:hAnsi="Times New Roman" w:eastAsia="Times New Roman"/>
          <w:color w:val="000000"/>
        </w:rPr>
        <w:t xml:space="preserve">ей</w:t>
      </w:r>
      <w:r>
        <w:rPr>
          <w:rFonts w:ascii="Times New Roman" w:hAnsi="Times New Roman" w:eastAsia="Times New Roman"/>
          <w:color w:val="000000"/>
        </w:rPr>
        <w:t xml:space="preserve">, что повлекло или может повлечь наступление последствий в виде несостоятельности (банкротства) управляющей организации либо иные последствия, влекущие невозможность исполнения обязательств по настоящему Договору.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б) по инициативе Собственника в случае: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- принятия общим собранием Собственников помещений ре</w:t>
      </w:r>
      <w:r>
        <w:rPr>
          <w:rFonts w:ascii="Times New Roman" w:hAnsi="Times New Roman" w:eastAsia="Times New Roman"/>
          <w:color w:val="000000"/>
        </w:rPr>
        <w:t xml:space="preserve">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7.2.</w:t>
      </w:r>
      <w:r>
        <w:rPr>
          <w:rFonts w:ascii="Times New Roman" w:hAnsi="Times New Roman" w:eastAsia="Times New Roman"/>
          <w:color w:val="000000"/>
        </w:rPr>
        <w:tab/>
        <w:t xml:space="preserve">Расторжение Договора по соглашению Сторон: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7.2.1.</w:t>
      </w:r>
      <w:r>
        <w:rPr>
          <w:rFonts w:ascii="Times New Roman" w:hAnsi="Times New Roman" w:eastAsia="Times New Roman"/>
          <w:color w:val="000000"/>
        </w:rPr>
        <w:tab/>
        <w:t xml:space="preserve">В связи с окончанием срока действия Договора и уведомлением одной из Сторон другой Стороны о нежелании его продлевать.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7.2.2.</w:t>
      </w:r>
      <w:r>
        <w:rPr>
          <w:rFonts w:ascii="Times New Roman" w:hAnsi="Times New Roman" w:eastAsia="Times New Roman"/>
          <w:color w:val="000000"/>
        </w:rPr>
        <w:tab/>
        <w:t xml:space="preserve">Вследствие наступления обстоятельств непреодолимой силы в соответствии с </w:t>
      </w:r>
      <w:hyperlink w:tooltip="#bookmark=id.49x2ik5" w:anchor="bookmark=id.49x2ik5" w:history="1">
        <w:r>
          <w:rPr>
            <w:rFonts w:ascii="Times New Roman" w:hAnsi="Times New Roman" w:eastAsia="Times New Roman"/>
            <w:color w:val="000000"/>
          </w:rPr>
          <w:t xml:space="preserve">п. 9.3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7.3.</w:t>
      </w:r>
      <w:r>
        <w:rPr>
          <w:rFonts w:ascii="Times New Roman" w:hAnsi="Times New Roman" w:eastAsia="Times New Roman"/>
          <w:color w:val="000000"/>
        </w:rPr>
        <w:tab/>
        <w:t xml:space="preserve"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7.4.</w:t>
      </w:r>
      <w:r>
        <w:rPr>
          <w:rFonts w:ascii="Times New Roman" w:hAnsi="Times New Roman" w:eastAsia="Times New Roman"/>
          <w:color w:val="000000"/>
        </w:rPr>
        <w:tab/>
        <w:t xml:space="preserve">В случае расторже</w:t>
      </w:r>
      <w:r>
        <w:rPr>
          <w:rFonts w:ascii="Times New Roman" w:hAnsi="Times New Roman" w:eastAsia="Times New Roman"/>
          <w:color w:val="000000"/>
        </w:rPr>
        <w:t xml:space="preserve">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7.5.</w:t>
      </w:r>
      <w:r>
        <w:rPr>
          <w:rFonts w:ascii="Times New Roman" w:hAnsi="Times New Roman" w:eastAsia="Times New Roman"/>
          <w:color w:val="000000"/>
        </w:rPr>
        <w:tab/>
        <w:t xml:space="preserve"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7.6.</w:t>
      </w:r>
      <w:r>
        <w:rPr>
          <w:rFonts w:ascii="Times New Roman" w:hAnsi="Times New Roman" w:eastAsia="Times New Roman"/>
          <w:color w:val="000000"/>
        </w:rPr>
        <w:tab/>
        <w:t xml:space="preserve">Расторжение Договора не является основанием для прекращения обязател</w:t>
      </w:r>
      <w:r>
        <w:rPr>
          <w:rFonts w:ascii="Times New Roman" w:hAnsi="Times New Roman" w:eastAsia="Times New Roman"/>
          <w:color w:val="000000"/>
        </w:rPr>
        <w:t xml:space="preserve">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7.7.</w:t>
      </w:r>
      <w:r>
        <w:rPr>
          <w:rFonts w:ascii="Times New Roman" w:hAnsi="Times New Roman" w:eastAsia="Times New Roman"/>
          <w:color w:val="000000"/>
        </w:rPr>
        <w:tab/>
        <w:t xml:space="preserve">В случае переплаты Собственни</w:t>
      </w:r>
      <w:r>
        <w:rPr>
          <w:rFonts w:ascii="Times New Roman" w:hAnsi="Times New Roman" w:eastAsia="Times New Roman"/>
          <w:color w:val="000000"/>
        </w:rPr>
        <w:t xml:space="preserve">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7.8.</w:t>
      </w:r>
      <w:r>
        <w:rPr>
          <w:rFonts w:ascii="Times New Roman" w:hAnsi="Times New Roman" w:eastAsia="Times New Roman"/>
          <w:color w:val="000000"/>
        </w:rPr>
        <w:tab/>
        <w:t xml:space="preserve">Изменение условий настоящего Договора осуществляется в порядке, предусмотренном жилищным и гражданским законодательством.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7.9.</w:t>
      </w:r>
      <w:r>
        <w:rPr>
          <w:rFonts w:ascii="Times New Roman" w:hAnsi="Times New Roman" w:eastAsia="Times New Roman"/>
          <w:color w:val="000000"/>
        </w:rPr>
        <w:tab/>
        <w:t xml:space="preserve">Решение общего собрания Собственников помещений об образовании товарищества собственников жилья (недвижимости) или жилищного кооператива </w:t>
      </w:r>
      <w:r>
        <w:rPr>
          <w:rFonts w:ascii="Times New Roman" w:hAnsi="Times New Roman" w:eastAsia="Times New Roman"/>
          <w:color w:val="000000"/>
        </w:rPr>
        <w:t xml:space="preserve">(без изменения способа управления) </w:t>
      </w:r>
      <w:r>
        <w:rPr>
          <w:rFonts w:ascii="Times New Roman" w:hAnsi="Times New Roman" w:eastAsia="Times New Roman"/>
          <w:color w:val="000000"/>
        </w:rPr>
        <w:t xml:space="preserve">не является основанием для расторжения Договора с Управляющей организацией.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7.10.</w:t>
      </w:r>
      <w:r>
        <w:rPr>
          <w:rFonts w:ascii="Times New Roman" w:hAnsi="Times New Roman" w:eastAsia="Times New Roman"/>
          <w:color w:val="000000"/>
        </w:rPr>
        <w:tab/>
        <w:t xml:space="preserve">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7.11.</w:t>
      </w:r>
      <w:r>
        <w:rPr>
          <w:rFonts w:ascii="Times New Roman" w:hAnsi="Times New Roman" w:eastAsia="Times New Roman"/>
          <w:color w:val="000000"/>
        </w:rPr>
        <w:tab/>
        <w:t xml:space="preserve">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7.12.</w:t>
      </w:r>
      <w:r>
        <w:rPr>
          <w:rFonts w:ascii="Times New Roman" w:hAnsi="Times New Roman" w:eastAsia="Times New Roman"/>
          <w:color w:val="000000"/>
        </w:rPr>
        <w:tab/>
        <w:t xml:space="preserve">В установленном законодательством случаях Договор расторгается в судебном порядке.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8. ОРГАНИЗАЦИЯ ОБЩЕГО СОБРАНИЯ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8.1.</w:t>
      </w:r>
      <w:r>
        <w:rPr>
          <w:rFonts w:ascii="Times New Roman" w:hAnsi="Times New Roman" w:eastAsia="Times New Roman"/>
          <w:color w:val="000000"/>
        </w:rPr>
        <w:tab/>
        <w:t xml:space="preserve">Решение об организации общего собрания Собственников помещений Многоквартирного дома принимается Управляющей организацией.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8.2.</w:t>
      </w:r>
      <w:r>
        <w:rPr>
          <w:rFonts w:ascii="Times New Roman" w:hAnsi="Times New Roman" w:eastAsia="Times New Roman"/>
          <w:color w:val="000000"/>
        </w:rPr>
        <w:tab/>
        <w:t xml:space="preserve">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9" w:name="bookmark=id.49x2ik5"/>
      <w:r/>
      <w:bookmarkEnd w:id="29"/>
      <w:r>
        <w:rPr>
          <w:rFonts w:ascii="Times New Roman" w:hAnsi="Times New Roman" w:eastAsia="Times New Roman"/>
          <w:color w:val="000000"/>
        </w:rPr>
        <w:t xml:space="preserve">8.3.</w:t>
      </w:r>
      <w:r>
        <w:rPr>
          <w:rFonts w:ascii="Times New Roman" w:hAnsi="Times New Roman" w:eastAsia="Times New Roman"/>
          <w:color w:val="000000"/>
        </w:rPr>
        <w:tab/>
        <w:t xml:space="preserve">Внеочередное общее собрание может проводиться по инициативе Собственника помещения. Расходы на организацию внеочередного общего собрания несет инициатор его созыва.</w:t>
      </w:r>
      <w:r>
        <w:rPr>
          <w:rFonts w:ascii="Times New Roman" w:hAnsi="Times New Roman" w:eastAsia="Times New Roman"/>
          <w:color w:val="000000"/>
        </w:rPr>
        <w:t xml:space="preserve">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В случае поступления соответствующего обращения от собственников, обладающих не менее 10% голосов от общего количества голосов собственников помещений многоквартирного дома, м</w:t>
      </w:r>
      <w:r>
        <w:rPr>
          <w:rFonts w:ascii="Times New Roman" w:hAnsi="Times New Roman" w:eastAsia="Times New Roman"/>
          <w:color w:val="000000"/>
        </w:rPr>
        <w:t xml:space="preserve">ероприятия по организации внеочередного общего собрания осуществляет управляющая организация</w:t>
      </w:r>
      <w:r>
        <w:rPr>
          <w:rFonts w:ascii="Times New Roman" w:hAnsi="Times New Roman" w:eastAsia="Times New Roman"/>
          <w:color w:val="000000"/>
        </w:rPr>
        <w:t xml:space="preserve"> </w:t>
      </w:r>
      <w:r>
        <w:rPr>
          <w:rFonts w:ascii="Times New Roman" w:hAnsi="Times New Roman" w:eastAsia="Times New Roman"/>
          <w:color w:val="000000"/>
        </w:rPr>
        <w:t xml:space="preserve">за свой счет.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9. ОСОБЫЕ УСЛОВИЯ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9.1.</w:t>
      </w:r>
      <w:r>
        <w:rPr>
          <w:rFonts w:ascii="Times New Roman" w:hAnsi="Times New Roman" w:eastAsia="Times New Roman"/>
          <w:color w:val="000000"/>
        </w:rPr>
        <w:tab/>
        <w:t xml:space="preserve">Все споры, возникшие</w:t>
      </w:r>
      <w:r>
        <w:rPr>
          <w:rFonts w:ascii="Times New Roman" w:hAnsi="Times New Roman" w:eastAsia="Times New Roman"/>
          <w:color w:val="000000"/>
        </w:rPr>
        <w:t xml:space="preserve">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9.2.</w:t>
      </w:r>
      <w:r>
        <w:rPr>
          <w:rFonts w:ascii="Times New Roman" w:hAnsi="Times New Roman" w:eastAsia="Times New Roman"/>
          <w:color w:val="000000"/>
        </w:rPr>
        <w:tab/>
        <w:t xml:space="preserve">Управляющая организация, не исполнившая или ненадлежащим образом исполнившая обязательства в соответствии с настоящим Договором, несет о</w:t>
      </w:r>
      <w:r>
        <w:rPr>
          <w:rFonts w:ascii="Times New Roman" w:hAnsi="Times New Roman" w:eastAsia="Times New Roman"/>
          <w:color w:val="000000"/>
        </w:rPr>
        <w:t xml:space="preserve">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</w:t>
      </w:r>
      <w:r>
        <w:rPr>
          <w:rFonts w:ascii="Times New Roman" w:hAnsi="Times New Roman" w:eastAsia="Times New Roman"/>
          <w:color w:val="000000"/>
        </w:rPr>
        <w:t xml:space="preserve">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</w:t>
      </w:r>
      <w:r>
        <w:rPr>
          <w:rFonts w:ascii="Times New Roman" w:hAnsi="Times New Roman" w:eastAsia="Times New Roman"/>
          <w:color w:val="000000"/>
        </w:rPr>
        <w:t xml:space="preserve">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При наступлении обстоятельств непреодолимой силы Управляющая организация осуществл</w:t>
      </w:r>
      <w:r>
        <w:rPr>
          <w:rFonts w:ascii="Times New Roman" w:hAnsi="Times New Roman" w:eastAsia="Times New Roman"/>
          <w:color w:val="000000"/>
        </w:rPr>
        <w:t xml:space="preserve">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</w:t>
      </w:r>
      <w:r>
        <w:rPr>
          <w:rFonts w:ascii="Times New Roman" w:hAnsi="Times New Roman" w:eastAsia="Times New Roman"/>
          <w:color w:val="000000"/>
        </w:rPr>
        <w:t xml:space="preserve">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9.3.</w:t>
      </w:r>
      <w:r>
        <w:rPr>
          <w:rFonts w:ascii="Times New Roman" w:hAnsi="Times New Roman" w:eastAsia="Times New Roman"/>
          <w:color w:val="000000"/>
        </w:rPr>
        <w:tab/>
        <w:t xml:space="preserve"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9.4.</w:t>
      </w:r>
      <w:r>
        <w:rPr>
          <w:rFonts w:ascii="Times New Roman" w:hAnsi="Times New Roman" w:eastAsia="Times New Roman"/>
          <w:color w:val="000000"/>
        </w:rPr>
        <w:tab/>
        <w:t xml:space="preserve"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10. СРОК ДЕЙСТВИЯ ДОГОВОРА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10.1.</w:t>
      </w:r>
      <w:r>
        <w:rPr>
          <w:rFonts w:ascii="Times New Roman" w:hAnsi="Times New Roman" w:eastAsia="Times New Roman"/>
          <w:color w:val="000000"/>
        </w:rPr>
        <w:tab/>
        <w:t xml:space="preserve">Договор заключен на пять лет. Управляющая организация приступает к исполнению Договора с даты внесения изменений в реестр лицензий субъекта Российской Федерации в связи с заключением Договора.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10.2.</w:t>
      </w:r>
      <w:r>
        <w:rPr>
          <w:rFonts w:ascii="Times New Roman" w:hAnsi="Times New Roman" w:eastAsia="Times New Roman"/>
          <w:color w:val="000000"/>
        </w:rPr>
        <w:tab/>
        <w:t xml:space="preserve">Стороны установили, что условия Договора применяются к отношениям Сторон с момента возникновения права собственности на такое помещение, </w:t>
      </w:r>
      <w:r>
        <w:rPr>
          <w:rFonts w:ascii="Times New Roman" w:hAnsi="Times New Roman" w:eastAsia="Times New Roman"/>
          <w:color w:val="000000"/>
        </w:rPr>
        <w:t xml:space="preserve">либо, в случае заключения настоящего договора с лицом, принявшим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10.3.</w:t>
      </w:r>
      <w:r>
        <w:rPr>
          <w:rFonts w:ascii="Times New Roman" w:hAnsi="Times New Roman" w:eastAsia="Times New Roman"/>
          <w:color w:val="000000"/>
        </w:rPr>
        <w:tab/>
        <w:t xml:space="preserve">Если ни одна из сторон не заявит о своем желании расторгнуть настоящий Договор за месяц до окончания срока действия Договора, настоящий Договор считается пролонгированным на тот же срок на тех же условиях. Количество пролонгаций неограниченно.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 ЗАКЛЮЧИТЕЛЬНЫЕ ПОЛОЖЕНИЯ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11.1.</w:t>
      </w:r>
      <w:r>
        <w:rPr>
          <w:rFonts w:ascii="Times New Roman" w:hAnsi="Times New Roman" w:eastAsia="Times New Roman"/>
          <w:color w:val="000000"/>
        </w:rPr>
        <w:tab/>
        <w:t xml:space="preserve">Во всем остальном, что не предусмотрено в настоящем Договоре, Стороны руководствуются действующим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11.2.</w:t>
      </w:r>
      <w:r>
        <w:rPr>
          <w:rFonts w:ascii="Times New Roman" w:hAnsi="Times New Roman" w:eastAsia="Times New Roman"/>
          <w:color w:val="000000"/>
        </w:rPr>
        <w:tab/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11.3.</w:t>
      </w:r>
      <w:r>
        <w:rPr>
          <w:rFonts w:ascii="Times New Roman" w:hAnsi="Times New Roman" w:eastAsia="Times New Roman"/>
          <w:color w:val="000000"/>
        </w:rPr>
        <w:tab/>
        <w:t xml:space="preserve">Приложения: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11.3.1.</w:t>
      </w:r>
      <w:r>
        <w:rPr>
          <w:rFonts w:ascii="Times New Roman" w:hAnsi="Times New Roman" w:eastAsia="Times New Roman"/>
          <w:color w:val="000000"/>
        </w:rPr>
        <w:tab/>
        <w:t xml:space="preserve">Перечень работ и услуг, по содержанию и ремонту общего имущества в многоквартирном доме (Приложение № 1).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11.3.2.</w:t>
      </w:r>
      <w:r>
        <w:rPr>
          <w:rFonts w:ascii="Times New Roman" w:hAnsi="Times New Roman" w:eastAsia="Times New Roman"/>
          <w:color w:val="000000"/>
        </w:rPr>
        <w:tab/>
        <w:t xml:space="preserve"> Состав, характеристики и состояние помещений и общего имущества многоквартирного дома (Приложение № 2).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11.3.3.</w:t>
      </w:r>
      <w:r>
        <w:rPr>
          <w:rFonts w:ascii="Times New Roman" w:hAnsi="Times New Roman" w:eastAsia="Times New Roman"/>
          <w:color w:val="000000"/>
        </w:rPr>
        <w:tab/>
        <w:t xml:space="preserve">Стоимость услуг и работ по управлению, эксплуатационному и техническому обслуживанию, содержанию и ремонту общего имущества, коммунальных услуг и их стоимость (тарифы) (Приложение № 3).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11.3.4.</w:t>
      </w:r>
      <w:r>
        <w:rPr>
          <w:rFonts w:ascii="Times New Roman" w:hAnsi="Times New Roman" w:eastAsia="Times New Roman"/>
          <w:color w:val="000000"/>
        </w:rPr>
        <w:tab/>
        <w:t xml:space="preserve">Порядок обработки персональных данных граждан для целей исполнения договора (Приложение № 4).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br w:type="page"/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АДРЕСА, РЕКВИЗИТЫ И ПОДПИСИ СТОРОН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14"/>
          <w:szCs w:val="1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14"/>
          <w:szCs w:val="14"/>
        </w:rPr>
      </w:r>
      <w:r/>
    </w:p>
    <w:tbl>
      <w:tblPr>
        <w:tblW w:w="9639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>
        <w:trPr>
          <w:cantSplit/>
          <w:trHeight w:val="454"/>
        </w:trPr>
        <w:tc>
          <w:tcPr>
            <w:tcW w:w="482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Управляющая организация: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 с ограниченной ответственностью «Управляющая Компания «Петровский остров»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ИНН 7817120474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КПП 781701001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Юридический адрес: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197198, Санкт-Петербург, Петровский пр., </w:t>
            </w:r>
            <w:r>
              <w:rPr>
                <w:rFonts w:ascii="Times New Roman" w:hAnsi="Times New Roman" w:eastAsia="Times New Roman"/>
                <w:color w:val="000000"/>
              </w:rPr>
              <w:br/>
              <w:t xml:space="preserve">д.26, к.2, стр.1, пом. 70Н</w:t>
            </w:r>
            <w:r>
              <w:rPr>
                <w:rFonts w:ascii="Times New Roman" w:hAnsi="Times New Roman" w:eastAsia="Times New Roman"/>
                <w:color w:val="000000"/>
              </w:rPr>
            </w:r>
            <w:r/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197198, Санкт-Петербург, Петровский пр., </w:t>
            </w:r>
            <w:r>
              <w:rPr>
                <w:rFonts w:ascii="Times New Roman" w:hAnsi="Times New Roman" w:eastAsia="Times New Roman"/>
                <w:color w:val="000000"/>
              </w:rPr>
              <w:br/>
              <w:t xml:space="preserve">д.26, к.2, стр.1, пом. 70Н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Телефон диспетчерской службы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+7 (812) </w:t>
            </w:r>
            <w:r>
              <w:rPr>
                <w:rFonts w:ascii="Times New Roman" w:hAnsi="Times New Roman" w:eastAsia="Times New Roman"/>
              </w:rPr>
              <w:t xml:space="preserve">240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/>
              </w:rPr>
              <w:t xml:space="preserve">28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Интернет-сайт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www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.uk-petrovsky.ru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Адрес электронной почты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info@uk-petrovsky.ru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Генеральный директор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 С.В. Мартьянова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Собственник: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Ф.И.О.: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Дата и место рождения: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Адрес: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Тел./факс: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Адрес электронной почты: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Паспорт: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Выдан:</w:t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</w:tr>
      <w:tr>
        <w:trPr>
          <w:cantSplit/>
          <w:trHeight w:val="454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ИНН:</w:t>
            </w:r>
            <w:r/>
          </w:p>
        </w:tc>
      </w:tr>
      <w:tr>
        <w:trPr>
          <w:cantSplit/>
          <w:trHeight w:val="315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spacing w:after="0" w:line="276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8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</w:tr>
    </w:tbl>
    <w:p>
      <w:pPr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br w:type="page"/>
      </w:r>
      <w:r>
        <w:rPr>
          <w:rFonts w:ascii="Times New Roman" w:hAnsi="Times New Roman" w:eastAsia="Times New Roman"/>
          <w:b/>
          <w:color w:val="000000"/>
        </w:rPr>
        <w:t xml:space="preserve">Приложение № 1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к договору управления многоквартирным домом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№ ______________ от «_____» ______________ 2022 года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</w:rPr>
      </w:r>
      <w:r/>
    </w:p>
    <w:p>
      <w:pPr>
        <w:jc w:val="center"/>
        <w:spacing w:after="0" w:line="200" w:lineRule="auto"/>
        <w:widowControl w:val="off"/>
        <w:rPr>
          <w:rFonts w:ascii="Times New Roman" w:hAnsi="Times New Roman" w:eastAsia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Перечень</w:t>
      </w:r>
      <w:r/>
    </w:p>
    <w:p>
      <w:pPr>
        <w:jc w:val="center"/>
        <w:spacing w:after="0" w:line="200" w:lineRule="auto"/>
        <w:widowControl w:val="off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работ и услуг, по содержанию и ремонту общего имущества в многоквартирном доме</w:t>
      </w:r>
      <w:r/>
    </w:p>
    <w:p>
      <w:pPr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tbl>
      <w:tblPr>
        <w:tblStyle w:val="901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7371"/>
        <w:gridCol w:w="1559"/>
      </w:tblGrid>
      <w:tr>
        <w:trPr>
          <w:trHeight w:val="5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№№</w:t>
            </w:r>
            <w:r/>
          </w:p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Виды работ и услуг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Периодичность</w:t>
            </w:r>
            <w:r/>
          </w:p>
        </w:tc>
      </w:tr>
      <w:tr>
        <w:trPr>
          <w:trHeight w:val="9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отношении всех видов фундаментов: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6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139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технического состояния видимых частей конструкций с выявлением:</w:t>
            </w:r>
            <w:r/>
          </w:p>
          <w:p>
            <w:pPr>
              <w:numPr>
                <w:ilvl w:val="0"/>
                <w:numId w:val="7"/>
              </w:numPr>
              <w:spacing w:after="0" w:line="240" w:lineRule="auto"/>
              <w:widowControl w:val="off"/>
              <w:tabs>
                <w:tab w:val="left" w:pos="110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признаков неравномерных осадок фундаментов всех типов;</w:t>
            </w:r>
            <w:r/>
          </w:p>
          <w:p>
            <w:pPr>
              <w:numPr>
                <w:ilvl w:val="0"/>
                <w:numId w:val="7"/>
              </w:numPr>
              <w:spacing w:after="0" w:line="240" w:lineRule="auto"/>
              <w:widowControl w:val="off"/>
              <w:tabs>
                <w:tab w:val="left" w:pos="115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коррозии арматуры, расслаивания, трещин, выпучивания, отклонения от вертикали;</w:t>
            </w:r>
            <w:r/>
          </w:p>
          <w:p>
            <w:pPr>
              <w:numPr>
                <w:ilvl w:val="0"/>
                <w:numId w:val="7"/>
              </w:numPr>
              <w:spacing w:after="0" w:line="240" w:lineRule="auto"/>
              <w:widowControl w:val="off"/>
              <w:tabs>
                <w:tab w:val="left" w:pos="163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раза в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7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необходимости</w:t>
            </w:r>
            <w:r/>
          </w:p>
        </w:tc>
      </w:tr>
      <w:tr>
        <w:trPr>
          <w:trHeight w:val="2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зданиях с подвалами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6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  </w:t>
            </w:r>
            <w:r/>
          </w:p>
        </w:tc>
      </w:tr>
      <w:tr>
        <w:trPr>
          <w:trHeight w:val="97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(устранение сразу после выявления неисправностей)</w:t>
            </w:r>
            <w:r/>
          </w:p>
        </w:tc>
      </w:tr>
      <w:tr>
        <w:trPr>
          <w:trHeight w:val="89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состоянием дверей подвалов и технических подполий, запорных устройств на них. Устранение выявленных неисправностей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(устранение сразу после выявления неисправностей)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для надлежащего содержания стен многоквартирных домов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9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отклонений от проектных услов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6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раза в год</w:t>
            </w:r>
            <w:r/>
          </w:p>
        </w:tc>
      </w:tr>
      <w:tr>
        <w:trPr>
          <w:trHeight w:val="69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70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47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7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925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наличия, характера и величины трещин в теле перекрытия из монолитного железобетона и в местах примыканий к стенам, отслоения защитного слоя бетона и оголения арматуры, коррозии арматуры выявление наличия, характера и величины трещин, смещения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47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утеплителя, гидроизоляции, адгезии отделочных слоев к конструкциям перекрытия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468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23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крыш: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кровли на отсутствие протечек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46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молниезащитных устройств, окрытий парапетов  вентканалов и шахт, заземления мачт и другого оборудования, расположенного на крыше;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деформации и повреждений водоотводящих устройств и оборудования, выходов на крыши, осадочных и температурных швов, водоприемных воронок внутреннего водостока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51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очистка кровли от скопления снега и наледи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5раз в неделю в зимний период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восстановление антикоррозионного покрытия стальных связей, размещенных на крыше.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1.5.8.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49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лестниц: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железобетонных лестниц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4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фасадов: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шений отделки фасадов и их отдельных элементов, в том числе элементов вентилируемого навесного фасада (плитки, креплений, утеплителя и пр.) ослабления связи конструктивных элементов и отделочных слоев со стенами, нарушений герметичности наружных водостоков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работоспособности подсветки информационных знаков, входов в подъезды (домовые знаки и т.д.)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восстановление или замена отдельных элементов  козырьков над входами в здание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восстановление плотности притворов входных дверей, самозакрывающихся устройств (доводчики), ограничителей хода дверей (остановы);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1.8.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0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 дверными коробками, а также в местах прохождения различных трубопроводов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звукоизоляции и огнезащиты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1.9.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внутренней отделки МОП и вспомогательных помещений, в том числе в паркинге.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5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1.10.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основания, поверхностного слоя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82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ind w:left="16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мусоросборных камер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технического состояния и работоспособности элементов мусоросборных камер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Ежедневно в рабочие дни</w:t>
            </w:r>
            <w:r/>
          </w:p>
        </w:tc>
      </w:tr>
      <w:tr>
        <w:trPr>
          <w:trHeight w:val="5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Чистка, промывка и дезинфекция мусоросборной камеры и ее оборудования;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дымоудаления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управление оборудованием, систем вентиляции и дымоудаления, определение работоспособности оборудования и элементов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состояния, выявление и устранение причин недопустимых вибраций и шума при работе вентиляционных установок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49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утепления подвалов, плотности закрытия входов на них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8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обеспечение исправного состояния   автоматического дымоудаления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восстановление антикоррозионной окраски металлических вытяжных каналов, труб и дефлекторов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(ИТП) и коммерческих узлов учета тепловой энергии (КУУТЭ):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подготовке к отопительному сезону 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очистке теплообменного оборудования для удаления накипно-коррозионных отложений, в том числе с применением химических реагентов.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реже 1 раза в  год после окончания отопительного сезона и по 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КУУТЭ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26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оборудования);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параметров теплоносителя для подогрева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замена неисправных контрольно-измерительных приборов (манометров, термометров и т.п.);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работоспособности (ремонт, замена) оборудования водоразборных приборов (смесителей, кранов и т.п.), относящихся к общему имуществу в многоквартирном доме;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Профилактическая прочистка канализационных и ливнесточных лежаков и выпусков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три месяца  и при 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2.4.8.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участков водопровода после выполнения ремонтно-строительных работ на водопроводе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2.4.9.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систем водоснабжения для удаления накипно-коррозионных отложений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 при подготовке к отопительному сезону и при 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 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пробных пуско-наладочных работ (пробные топки)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Удаление воздуха из системы отопления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Промывка централизованных систем теплоснабжения для удаления накипно-коррозионных отложений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 при подготовке к отопительному сезону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электро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оборудования, радио- и телекоммуникационного оборудования, систем видеонаблюдения, систем диспетчеризации, систем контроля  и управления доступом (СКУД),  системы автоматической противопожарной защиты (АППЗ), системы автоматической установки пожаротушения: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3 года</w:t>
            </w:r>
            <w:r/>
          </w:p>
        </w:tc>
      </w:tr>
      <w:tr>
        <w:trPr>
          <w:trHeight w:val="5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и обеспечение работоспособности устройств защитного отключения, протяжка резьбовых соединений электрокабеля и проводов в ГРЩ и поэтажных электрощитах.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1раз в квартал</w:t>
            </w:r>
            <w:r/>
          </w:p>
        </w:tc>
      </w:tr>
      <w:tr>
        <w:trPr>
          <w:trHeight w:val="97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ализации, внутреннего противопожарного водопровода, лифтов,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 в рабочие дни - (по графику ППР)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состояния и замена вышедших из строя датчиков, проводки и оборудования пожарной и охранной сигнализации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системы АППЗ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систем видеонаблюдения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СКУД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 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систем диспетчеризации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2.6.9.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системы автоматического пожаротушения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2.6.10.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эксплуатационно-техническому обслуживанию внутридомовой сети проводного радиовещания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2.7.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Работы, выполняемые в целях надлежащего содержания и ремонта лифта (лифтов) и подъёмных платформ для МГН: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системы диспетчерского контроля и обеспечение диспетчерской связи с кабиной лифта и подъемных платформ МГН;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круглосуточно</w:t>
            </w:r>
            <w:r/>
          </w:p>
        </w:tc>
      </w:tr>
      <w:tr>
        <w:trPr>
          <w:trHeight w:val="58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лифта (лифтов) и подъемных платформ МГН;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43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аварийного обслуживания лифта (лифтов) и подъемных платформ МГН;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круглосуточно</w:t>
            </w:r>
            <w:r/>
          </w:p>
        </w:tc>
      </w:tr>
      <w:tr>
        <w:trPr>
          <w:trHeight w:val="64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технического освидетельствования лифта (лифтов) и подъемных платформ МГН, в том числе после замены элементов оборудования.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год и по мере необходимости</w:t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и услуги по содержанию иного общего имущества в многоквартирном доме: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по содержанию помещений, входящих в состав общего имущества в многоквартирном доме: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Сухая / влажная уборка тамбуров, холлов, коридоров, галерей, лифтовых площадок и лифтовых холлов и кабин, лестничных площадок и маршей (по графику)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44" w:leader="none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6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Влажная протирка подоконников, оконных решеток, перил лестниц, шкафов для электросчетчиков, слаботочных устройств, почтовых ящиков, дверных коробок, полотен дверей, доводчиков, дверных ручек;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3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мытье окон МОП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trHeight w:val="60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систем защиты от грязи входных групп (металлических решеток, ячеистых покрытий, приямков);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58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10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крышек люков колодцев и пожарных гидрантов от снега и льда толщиной слоя свыше 5 см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через 3 часа после окончания снегопада, при затяжных снегопадах не реже 2-х раз в сутки</w:t>
            </w:r>
            <w:r/>
          </w:p>
        </w:tc>
      </w:tr>
      <w:tr>
        <w:trPr>
          <w:trHeight w:val="156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колейности свыше 5 см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через 3 часа после окончания снегопада, при затяжных снегопадах не реже 2-х раз в сутки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придомовой территории от снега наносного происхождения (или подметание такой территорий, свободной от снежного покрова)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46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придомовой территории от наледи и льда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4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от мусора урн, установленных возле подъездов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46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 площадки перед входом в подъезд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48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по содержанию придомовой территории в теплый период года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и уборка придомовой территории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55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48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и выкашивание газонов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необходимости </w:t>
            </w:r>
            <w:r/>
          </w:p>
        </w:tc>
      </w:tr>
      <w:tr>
        <w:trPr>
          <w:trHeight w:val="5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Прочистка ливневой канализации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необходимости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 площадки перед входом в подъезд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46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3.4.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по обеспечению вывоза бытовых отходов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твердых бытовых отходов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наполняемости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контейнеров</w:t>
            </w:r>
            <w:r/>
          </w:p>
        </w:tc>
      </w:tr>
      <w:tr>
        <w:trPr>
          <w:trHeight w:val="100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отходов I-IV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договору со специализированной организацией</w:t>
            </w:r>
            <w:r/>
          </w:p>
        </w:tc>
      </w:tr>
      <w:tr>
        <w:trPr>
          <w:trHeight w:val="48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3.5.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по обеспечению требований пожарной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98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3.6.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Работы и услуги по содержанию подземного паркинга  многоквартирного дома: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3.6.1.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Сухая / влажная уборка помещений паркинга, машино-мест и проездов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3.6.2.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Влажная протирка  слаботочных устройств, пожарных шкафов, дверных коробок, полотен дверей, доводчиков, дверных ручек;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trHeight w:val="7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техническому обслуживанию въездных и выездных ворот паркинга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раз в месяц</w:t>
            </w:r>
            <w:r/>
          </w:p>
        </w:tc>
      </w:tr>
    </w:tbl>
    <w:p>
      <w:pPr>
        <w:rPr>
          <w:rFonts w:eastAsia="Times New Roman"/>
        </w:rPr>
      </w:pPr>
      <w:r>
        <w:rPr>
          <w:rFonts w:eastAsia="Times New Roman"/>
        </w:rPr>
      </w:r>
      <w:r/>
    </w:p>
    <w:p>
      <w:pPr>
        <w:rPr>
          <w:rFonts w:eastAsia="Times New Roman"/>
        </w:rPr>
      </w:pPr>
      <w:r>
        <w:rPr>
          <w:rFonts w:eastAsia="Times New Roman"/>
        </w:rPr>
      </w:r>
      <w:r/>
    </w:p>
    <w:p>
      <w:pPr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tbl>
      <w:tblPr>
        <w:tblW w:w="10496" w:type="dxa"/>
        <w:tblLayout w:type="fixed"/>
        <w:tblLook w:val="0400" w:firstRow="0" w:lastRow="0" w:firstColumn="0" w:lastColumn="0" w:noHBand="0" w:noVBand="1"/>
      </w:tblPr>
      <w:tblGrid>
        <w:gridCol w:w="5325"/>
        <w:gridCol w:w="5171"/>
      </w:tblGrid>
      <w:tr>
        <w:trPr>
          <w:trHeight w:val="25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2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Управляющая организация: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 с ограниченной ответственностью</w:t>
            </w: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«Управляющая Компания «Петровский остров»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Генеральный директор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 С.В. Мартьянова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                          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Собственник: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Ф.И.О.: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                          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(подпись)</w:t>
            </w:r>
            <w:r/>
          </w:p>
        </w:tc>
      </w:tr>
    </w:tbl>
    <w:p>
      <w:pPr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br w:type="page"/>
      </w:r>
      <w:r/>
    </w:p>
    <w:p>
      <w:pPr>
        <w:pStyle w:val="900"/>
        <w:ind w:left="3828"/>
        <w:spacing w:before="0" w:beforeAutospacing="0" w:after="0" w:afterAutospacing="0"/>
        <w:widowControl w:val="off"/>
      </w:pPr>
      <w:r>
        <w:rPr>
          <w:b/>
          <w:bCs/>
          <w:color w:val="000000"/>
          <w:sz w:val="22"/>
          <w:szCs w:val="22"/>
        </w:rPr>
        <w:t xml:space="preserve">Приложение № 2</w:t>
      </w:r>
      <w:r/>
    </w:p>
    <w:p>
      <w:pPr>
        <w:pStyle w:val="882"/>
        <w:ind w:left="3828"/>
        <w:spacing w:before="0" w:beforeAutospacing="0" w:after="0" w:afterAutospacing="0"/>
        <w:widowControl w:val="off"/>
      </w:pPr>
      <w:r>
        <w:rPr>
          <w:b/>
          <w:bCs/>
          <w:color w:val="000000"/>
          <w:sz w:val="22"/>
          <w:szCs w:val="22"/>
        </w:rPr>
        <w:t xml:space="preserve">к договору управления многоквартирным домом</w:t>
      </w:r>
      <w:r/>
    </w:p>
    <w:p>
      <w:pPr>
        <w:pStyle w:val="882"/>
        <w:ind w:left="3828"/>
        <w:spacing w:before="0" w:beforeAutospacing="0" w:after="0" w:afterAutospacing="0"/>
        <w:widowControl w:val="off"/>
      </w:pPr>
      <w:r>
        <w:rPr>
          <w:b/>
          <w:bCs/>
          <w:color w:val="000000"/>
          <w:sz w:val="22"/>
          <w:szCs w:val="22"/>
        </w:rPr>
        <w:t xml:space="preserve">№ ______________ от «_____» ______________ 2022 года</w:t>
      </w:r>
      <w:r/>
    </w:p>
    <w:p>
      <w:pPr>
        <w:pStyle w:val="882"/>
        <w:jc w:val="center"/>
        <w:spacing w:before="0" w:beforeAutospacing="0" w:after="0" w:afterAutospacing="0" w:line="199" w:lineRule="auto"/>
        <w:widowControl w:val="off"/>
      </w:pPr>
      <w:r/>
      <w:r/>
    </w:p>
    <w:p>
      <w:pPr>
        <w:pStyle w:val="882"/>
        <w:jc w:val="center"/>
        <w:spacing w:before="0" w:beforeAutospacing="0" w:after="0" w:afterAutospacing="0" w:line="199" w:lineRule="auto"/>
        <w:widowControl w:val="off"/>
      </w:pPr>
      <w:r>
        <w:t xml:space="preserve"> </w:t>
      </w:r>
      <w:r/>
    </w:p>
    <w:p>
      <w:pPr>
        <w:pStyle w:val="89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Состав, характеристики и состояние помещений и </w:t>
      </w:r>
      <w:r/>
    </w:p>
    <w:p>
      <w:pPr>
        <w:pStyle w:val="89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общего имущества многоквартирного дома, </w:t>
      </w:r>
      <w:r/>
    </w:p>
    <w:p>
      <w:pPr>
        <w:pStyle w:val="89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расположенного по адресу: </w:t>
      </w:r>
      <w:r/>
    </w:p>
    <w:tbl>
      <w:tblPr>
        <w:tblW w:w="9639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>
        <w:trPr>
          <w:trHeight w:val="510"/>
        </w:trPr>
        <w:tc>
          <w:tcPr>
            <w:tcBorders>
              <w:bottom w:val="single" w:color="000000" w:sz="4" w:space="0"/>
            </w:tcBorders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</w:rPr>
              <w:t xml:space="preserve">Санкт-Петербург, внутригородское муниципальное образование Санкт-Петербурга муниципальный округ Петровский, Петровский проспект, дом 26, корпус 2, строение 1</w:t>
            </w:r>
            <w:r/>
          </w:p>
        </w:tc>
      </w:tr>
      <w:tr>
        <w:trPr>
          <w:trHeight w:val="154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(адрес дома)</w:t>
            </w:r>
            <w:r/>
          </w:p>
        </w:tc>
      </w:tr>
    </w:tbl>
    <w:p>
      <w:pPr>
        <w:pStyle w:val="899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</w:r>
      <w:r/>
    </w:p>
    <w:p>
      <w:pPr>
        <w:pStyle w:val="685"/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Местоположение многоквартирного дома: Многоквартирный жилой дом</w:t>
      </w:r>
      <w:r>
        <w:rPr>
          <w:rFonts w:ascii="Times New Roman" w:hAnsi="Times New Roman" w:eastAsia="Arial Unicode MS"/>
          <w:color w:val="000000"/>
          <w:lang w:bidi="ru-RU"/>
        </w:rPr>
        <w:t xml:space="preserve"> со встроенно-пристроенным подземным гаражом, расположенный по адресу: Российская Федерация, город Санкт-Петербург, внутригородское муниципальное образование Санкт-Петербурга муниципальный округ Петровский, Петровский проспект, дом 26, корпус 2, строение 1</w:t>
      </w:r>
      <w:r/>
    </w:p>
    <w:p>
      <w:pPr>
        <w:pStyle w:val="685"/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Серия, тип постройки: индивидуальный проект;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Год постройки: 2022;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Количество квартир: 446;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Количество машино-мест: 283;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Количество кладовых: 2</w:t>
      </w:r>
      <w:r>
        <w:rPr>
          <w:rFonts w:ascii="Times New Roman" w:hAnsi="Times New Roman" w:eastAsia="Arial Unicode MS"/>
          <w:color w:val="000000"/>
          <w:lang w:bidi="ru-RU"/>
        </w:rPr>
        <w:t xml:space="preserve">6</w:t>
      </w:r>
      <w:r>
        <w:rPr>
          <w:rFonts w:ascii="Times New Roman" w:hAnsi="Times New Roman" w:eastAsia="Arial Unicode MS"/>
          <w:color w:val="000000"/>
          <w:lang w:bidi="ru-RU"/>
        </w:rPr>
        <w:t xml:space="preserve">;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Общая площадь Многоквартирного дома: </w:t>
      </w:r>
      <w:r>
        <w:rPr>
          <w:rFonts w:ascii="Times New Roman" w:hAnsi="Times New Roman" w:eastAsia="Arial Unicode MS"/>
          <w:color w:val="000000"/>
          <w:lang w:bidi="ru-RU"/>
        </w:rPr>
        <w:t xml:space="preserve">63481,7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м.;</w:t>
      </w:r>
      <w:r/>
    </w:p>
    <w:p>
      <w:pPr>
        <w:numPr>
          <w:ilvl w:val="0"/>
          <w:numId w:val="6"/>
        </w:numPr>
        <w:contextualSpacing/>
        <w:ind w:left="567" w:right="-143" w:hanging="425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Общая площадь Квартир (без учета </w:t>
      </w:r>
      <w:r>
        <w:rPr>
          <w:rFonts w:ascii="Times New Roman" w:hAnsi="Times New Roman" w:eastAsia="Arial Unicode MS"/>
          <w:color w:val="000000"/>
          <w:lang w:bidi="ru-RU"/>
        </w:rPr>
        <w:t xml:space="preserve">балконов, лоджий, террас</w:t>
      </w:r>
      <w:r>
        <w:rPr>
          <w:rFonts w:ascii="Times New Roman" w:hAnsi="Times New Roman" w:eastAsia="Arial Unicode MS"/>
          <w:color w:val="000000"/>
          <w:lang w:bidi="ru-RU"/>
        </w:rPr>
        <w:t xml:space="preserve">): </w:t>
      </w:r>
      <w:r>
        <w:rPr>
          <w:rFonts w:ascii="Times New Roman" w:hAnsi="Times New Roman" w:eastAsia="Arial Unicode MS"/>
          <w:color w:val="000000"/>
          <w:lang w:bidi="ru-RU"/>
        </w:rPr>
        <w:t xml:space="preserve">31022,7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м; </w:t>
      </w:r>
      <w:r>
        <w:rPr>
          <w:rFonts w:ascii="Times New Roman" w:hAnsi="Times New Roman" w:eastAsia="Arial Unicode MS"/>
          <w:color w:val="000000"/>
          <w:lang w:bidi="ru-RU"/>
        </w:rPr>
        <w:br/>
        <w:t xml:space="preserve">(Общая площадь Квартир </w:t>
      </w:r>
      <w:r>
        <w:rPr>
          <w:rFonts w:ascii="Times New Roman" w:hAnsi="Times New Roman" w:eastAsia="Arial Unicode MS"/>
          <w:color w:val="000000"/>
          <w:lang w:bidi="ru-RU"/>
        </w:rPr>
        <w:t xml:space="preserve">(</w:t>
      </w:r>
      <w:r>
        <w:rPr>
          <w:rFonts w:ascii="Times New Roman" w:hAnsi="Times New Roman" w:eastAsia="Arial Unicode MS"/>
          <w:color w:val="000000"/>
          <w:lang w:bidi="ru-RU"/>
        </w:rPr>
        <w:t xml:space="preserve">с учетом балконов, лоджий</w:t>
      </w:r>
      <w:r>
        <w:rPr>
          <w:rFonts w:ascii="Times New Roman" w:hAnsi="Times New Roman" w:eastAsia="Arial Unicode MS"/>
          <w:color w:val="000000"/>
          <w:lang w:bidi="ru-RU"/>
        </w:rPr>
        <w:t xml:space="preserve">, террас</w:t>
      </w:r>
      <w:r>
        <w:rPr>
          <w:rFonts w:ascii="Times New Roman" w:hAnsi="Times New Roman" w:eastAsia="Arial Unicode MS"/>
          <w:color w:val="000000"/>
          <w:lang w:bidi="ru-RU"/>
        </w:rPr>
        <w:t xml:space="preserve">): </w:t>
      </w:r>
      <w:r>
        <w:rPr>
          <w:rFonts w:ascii="Times New Roman" w:hAnsi="Times New Roman" w:eastAsia="Arial Unicode MS"/>
          <w:color w:val="000000"/>
          <w:lang w:bidi="ru-RU"/>
        </w:rPr>
        <w:t xml:space="preserve">32350,7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м); </w:t>
      </w:r>
      <w:r/>
    </w:p>
    <w:p>
      <w:pPr>
        <w:numPr>
          <w:ilvl w:val="0"/>
          <w:numId w:val="6"/>
        </w:numPr>
        <w:contextualSpacing/>
        <w:ind w:left="567" w:right="-143" w:hanging="425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Нежилых помещений: </w:t>
      </w:r>
      <w:r>
        <w:rPr>
          <w:rFonts w:ascii="Times New Roman" w:hAnsi="Times New Roman" w:eastAsia="Arial Unicode MS"/>
          <w:color w:val="000000"/>
          <w:lang w:bidi="ru-RU"/>
        </w:rPr>
        <w:t xml:space="preserve">13008,6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м;</w:t>
      </w:r>
      <w:r/>
    </w:p>
    <w:p>
      <w:pPr>
        <w:numPr>
          <w:ilvl w:val="0"/>
          <w:numId w:val="6"/>
        </w:numPr>
        <w:contextualSpacing/>
        <w:ind w:left="567" w:right="-143" w:hanging="425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Кладовых: </w:t>
      </w:r>
      <w:r>
        <w:rPr>
          <w:rFonts w:ascii="Times New Roman" w:hAnsi="Times New Roman" w:eastAsia="Arial Unicode MS"/>
          <w:color w:val="000000"/>
          <w:lang w:bidi="ru-RU"/>
        </w:rPr>
        <w:t xml:space="preserve">156,4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м;</w:t>
      </w:r>
      <w:r/>
    </w:p>
    <w:p>
      <w:pPr>
        <w:numPr>
          <w:ilvl w:val="0"/>
          <w:numId w:val="6"/>
        </w:numPr>
        <w:contextualSpacing/>
        <w:ind w:left="567" w:right="-143" w:hanging="425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Машино-мест: </w:t>
      </w:r>
      <w:r>
        <w:rPr>
          <w:rFonts w:ascii="Times New Roman" w:hAnsi="Times New Roman" w:eastAsia="Arial Unicode MS"/>
          <w:color w:val="000000"/>
          <w:lang w:bidi="ru-RU"/>
        </w:rPr>
        <w:t xml:space="preserve">4531,9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м.</w:t>
      </w:r>
      <w:r/>
    </w:p>
    <w:p>
      <w:pPr>
        <w:numPr>
          <w:ilvl w:val="0"/>
          <w:numId w:val="6"/>
        </w:numPr>
        <w:ind w:left="567" w:right="-143" w:hanging="425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Arial Unicode MS"/>
          <w:color w:val="000000"/>
          <w:lang w:bidi="ru-RU"/>
        </w:rPr>
      </w:pPr>
      <w:r>
        <w:rPr>
          <w:rFonts w:ascii="Times New Roman" w:hAnsi="Times New Roman" w:eastAsia="Arial Unicode MS"/>
          <w:color w:val="000000"/>
          <w:lang w:bidi="ru-RU"/>
        </w:rPr>
        <w:t xml:space="preserve">Площадь общего имущества Многоквартирного дома </w:t>
      </w:r>
      <w:r>
        <w:rPr>
          <w:rFonts w:ascii="Times New Roman" w:hAnsi="Times New Roman" w:eastAsia="Arial Unicode MS"/>
          <w:color w:val="000000"/>
          <w:lang w:bidi="ru-RU"/>
        </w:rPr>
        <w:t xml:space="preserve">12001,9</w:t>
      </w:r>
      <w:r>
        <w:rPr>
          <w:rFonts w:ascii="Times New Roman" w:hAnsi="Times New Roman" w:eastAsia="Arial Unicode MS"/>
          <w:color w:val="000000"/>
          <w:lang w:bidi="ru-RU"/>
        </w:rPr>
        <w:t xml:space="preserve"> кв. м.</w:t>
      </w:r>
      <w:r/>
    </w:p>
    <w:p>
      <w:pPr>
        <w:ind w:firstLine="567"/>
        <w:widowControl w:val="off"/>
        <w:rPr>
          <w:rFonts w:eastAsia="MS Mincho"/>
          <w:b/>
        </w:rPr>
      </w:pPr>
      <w:r>
        <w:rPr>
          <w:rFonts w:eastAsia="MS Mincho"/>
          <w:b/>
        </w:rPr>
      </w:r>
      <w:r/>
    </w:p>
    <w:p>
      <w:pPr>
        <w:ind w:firstLine="567"/>
        <w:jc w:val="center"/>
        <w:widowControl w:val="off"/>
        <w:rPr>
          <w:rFonts w:ascii="Times New Roman" w:hAnsi="Times New Roman" w:eastAsia="Arial Unicode MS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eastAsia="Arial Unicode MS"/>
          <w:b/>
          <w:color w:val="000000"/>
          <w:sz w:val="24"/>
          <w:szCs w:val="24"/>
          <w:lang w:bidi="ru-RU"/>
        </w:rPr>
        <w:t xml:space="preserve">СОСТАВ ОБЩЕГО ИМУЩЕСТВА</w:t>
      </w:r>
      <w:r/>
    </w:p>
    <w:p>
      <w:pPr>
        <w:pStyle w:val="686"/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1. В состав общего имущества Объекта входят: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Помещения в Объекте, не являющиеся частями квартир и предназначенные для обслуживания более одного помещения (помещения общего пользования), в то</w:t>
      </w:r>
      <w:r>
        <w:rPr>
          <w:rFonts w:ascii="Times New Roman" w:hAnsi="Times New Roman"/>
          <w:sz w:val="22"/>
          <w:szCs w:val="22"/>
        </w:rPr>
        <w:t xml:space="preserve">м числе: межквартирные лестничные площадки, лестницы, лифты, лифтовые и иные шахты, коридоры, колясочные, чердаки, технические этажи, технические чердаки и технические подвалы, в которых имеются инженерные коммуникации, иное обслуживающее более одного поме</w:t>
      </w:r>
      <w:r>
        <w:rPr>
          <w:rFonts w:ascii="Times New Roman" w:hAnsi="Times New Roman"/>
          <w:sz w:val="22"/>
          <w:szCs w:val="22"/>
        </w:rPr>
        <w:t xml:space="preserve">щения оборудование (включая автоматизированные тепловые пункты, водомерные узлы, повысительные насосные станции, вводные распределительные устройства электроснабжения и другое инженерное оборудование, открытые площадки для автомобильного транспорта и пр.).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Иные помещения в Объекте, не принадлежащие отдельным собственникам и предназначен</w:t>
      </w:r>
      <w:r>
        <w:rPr>
          <w:rFonts w:ascii="Times New Roman" w:hAnsi="Times New Roman"/>
          <w:sz w:val="22"/>
          <w:szCs w:val="22"/>
        </w:rPr>
        <w:t xml:space="preserve">ные для удовлетворения социально-бытовых потребностей собственников помещений в Объекте,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 Крыши.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1.4. Ограждающие несущие конструкции Объекта (включая фундаменты, несущие стены, плиты перекрытий, балконные и иные плиты, несущие колонны и иные ограждающие несущие конструкции).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Ограждающие ненесущие конструкции Объекта, обслуживающие более одного помещения (включая окна и двери помещений общего пользования, перила, парапеты и иные ограждающие ненесущие конструкции).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1.6.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1.7. Земельный участок, на котором расположен Объект и границы которого определены на основании данных государственного кадастрового учета, с элементами озеленения и благоустройства.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1.8. Иные объекты, предназначенные для обслуживания, эксплуатации и благоустройства Объекта, включая детские и спортивные площадки, площадки для отдыха, расположенные в границах земельного участка, на котором расположен Объект.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1.9. Внутридомовые инженерные системы холодного, горячего водоснабжения, водоотведения, состоящие из стояков, ответвлений от стояков до первого отключающего устройства, расположенного </w:t>
      </w:r>
      <w:r>
        <w:rPr>
          <w:rFonts w:ascii="Times New Roman" w:hAnsi="Times New Roman"/>
          <w:sz w:val="22"/>
          <w:szCs w:val="22"/>
        </w:rPr>
        <w:t xml:space="preserve">на ответвлениях от стояков, указанных отключающих устройств,</w:t>
      </w:r>
      <w:r>
        <w:rPr>
          <w:rFonts w:ascii="Times New Roman" w:hAnsi="Times New Roman"/>
          <w:sz w:val="22"/>
          <w:szCs w:val="22"/>
        </w:rPr>
        <w:t xml:space="preserve"> коллективных (общедомовых) приборов учета холодной и горячей воды, первых запорно-регулировочных кранов на отводах в помещениях коллекторных, а также механического, электрического, санитарно-технического и иного оборудования, расположенного на этих сетях.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1.10.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1.11.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</w:t>
      </w:r>
      <w:r>
        <w:rPr>
          <w:rFonts w:ascii="Times New Roman" w:hAnsi="Times New Roman"/>
          <w:sz w:val="22"/>
          <w:szCs w:val="22"/>
        </w:rPr>
        <w:t xml:space="preserve">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</w:t>
      </w:r>
      <w:r>
        <w:rPr>
          <w:rFonts w:ascii="Times New Roman" w:hAnsi="Times New Roman"/>
          <w:sz w:val="22"/>
          <w:szCs w:val="22"/>
        </w:rPr>
        <w:t xml:space="preserve">, пассажирских и пожарных лифтов, автоматически запирающихся устройств дверей подъездов Объекта, сетей (кабелей) до индивидуальных (квартирных) приборов учета электрической энергии, а также другого электрического оборудования, расположенного на этих сетях.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1.12. Иное имущество, прямо отнесенное действующим законодательством к общему имуществу Объекта.</w:t>
      </w:r>
      <w:r/>
    </w:p>
    <w:p>
      <w:pPr>
        <w:pStyle w:val="686"/>
        <w:ind w:firstLine="567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2. Границы раздела инженерных сетей:</w:t>
      </w:r>
      <w:r/>
    </w:p>
    <w:p>
      <w:pPr>
        <w:pStyle w:val="68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Вне</w:t>
      </w:r>
      <w:r>
        <w:rPr>
          <w:rFonts w:ascii="Times New Roman" w:hAnsi="Times New Roman"/>
          <w:sz w:val="22"/>
          <w:szCs w:val="22"/>
        </w:rPr>
        <w:t xml:space="preserve">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</w:t>
      </w:r>
      <w:r>
        <w:rPr>
          <w:rFonts w:ascii="Times New Roman" w:hAnsi="Times New Roman"/>
          <w:sz w:val="22"/>
          <w:szCs w:val="22"/>
        </w:rPr>
        <w:t xml:space="preserve"> в состав общего имущества, является внешняя граница стены Объекта,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</w:t>
      </w:r>
      <w:r>
        <w:rPr>
          <w:rFonts w:ascii="Times New Roman" w:hAnsi="Times New Roman"/>
          <w:sz w:val="22"/>
          <w:szCs w:val="22"/>
        </w:rPr>
        <w:t xml:space="preserve">ого) прибора учета с соответствующей инженерной сетью, входящей в Объект. Положения данного пункта применяются если иное не установлено законодательством Российской Федерации либо условиями конкретного договора на присоединение к сетям или энергоснабжения.</w:t>
      </w:r>
      <w:r/>
    </w:p>
    <w:p>
      <w:pPr>
        <w:ind w:firstLine="567"/>
        <w:rPr>
          <w:b/>
        </w:rPr>
      </w:pPr>
      <w:r>
        <w:rPr>
          <w:b/>
        </w:rPr>
      </w:r>
      <w:r/>
    </w:p>
    <w:tbl>
      <w:tblPr>
        <w:tblpPr w:horzAnchor="margin" w:tblpXSpec="left" w:vertAnchor="text" w:tblpY="323" w:leftFromText="180" w:topFromText="0" w:rightFromText="180" w:bottomFromText="0"/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>
        <w:trPr>
          <w:trHeight w:val="28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Управляющая организация: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 с ограниченной ответственностью «Управляющая Компания «Петровский остров»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Генеральный директор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 С.В. Мартьянова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Собственник: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Ф.И.О.: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</w:tr>
    </w:tbl>
    <w:p>
      <w:pPr>
        <w:ind w:firstLine="567"/>
        <w:rPr>
          <w:b/>
        </w:rPr>
      </w:pPr>
      <w:r>
        <w:rPr>
          <w:b/>
        </w:rPr>
      </w:r>
      <w:r/>
    </w:p>
    <w:p>
      <w:pPr>
        <w:rPr>
          <w:rFonts w:ascii="Times New Roman" w:hAnsi="Times New Roman" w:eastAsia="Arial Unicode MS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eastAsia="Arial Unicode MS"/>
          <w:b/>
          <w:color w:val="000000"/>
          <w:sz w:val="24"/>
          <w:szCs w:val="24"/>
          <w:lang w:bidi="ru-RU"/>
        </w:rPr>
        <w:br w:type="page"/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Приложение № 3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к договору управления многоквартирным домом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№ ______________ от «_____» ______________ 2022 года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Стоимость услуг и работ по управлению, эксплуатационному и техническому обслуживанию, содержанию и ремонту общего имущества и их стоимость (тарифы) по состоянию на дату заключения договора,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многоквартирного дома по адресу: </w:t>
      </w:r>
      <w:r/>
    </w:p>
    <w:tbl>
      <w:tblPr>
        <w:tblW w:w="9345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>
        <w:trPr>
          <w:trHeight w:val="510"/>
        </w:trPr>
        <w:tc>
          <w:tcPr>
            <w:tcBorders>
              <w:bottom w:val="single" w:color="000000" w:sz="4" w:space="0"/>
            </w:tcBorders>
            <w:tcW w:w="934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</w:rPr>
              <w:t xml:space="preserve">Санкт-Петербург, внутригородское муниципальное образование Санкт-Петербурга муниципальный округ Петровский, Петровский проспект, дом 26, корпус 2, строение 1</w:t>
            </w:r>
            <w:r/>
          </w:p>
        </w:tc>
      </w:tr>
      <w:tr>
        <w:trPr>
          <w:trHeight w:val="154"/>
        </w:trPr>
        <w:tc>
          <w:tcPr>
            <w:tcBorders>
              <w:top w:val="single" w:color="000000" w:sz="4" w:space="0"/>
              <w:bottom w:val="none" w:color="000000" w:sz="4" w:space="0"/>
            </w:tcBorders>
            <w:tcW w:w="93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(адрес дома)</w:t>
            </w:r>
            <w:r/>
          </w:p>
        </w:tc>
      </w:tr>
    </w:tbl>
    <w:p>
      <w:pPr>
        <w:pStyle w:val="68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  <w:r/>
    </w:p>
    <w:tbl>
      <w:tblPr>
        <w:tblW w:w="10335" w:type="dxa"/>
        <w:tblInd w:w="-289" w:type="dxa"/>
        <w:tblLook w:val="04A0" w:firstRow="1" w:lastRow="0" w:firstColumn="1" w:lastColumn="0" w:noHBand="0" w:noVBand="1"/>
      </w:tblPr>
      <w:tblGrid>
        <w:gridCol w:w="640"/>
        <w:gridCol w:w="4464"/>
        <w:gridCol w:w="1120"/>
        <w:gridCol w:w="1418"/>
        <w:gridCol w:w="1417"/>
        <w:gridCol w:w="1276"/>
      </w:tblGrid>
      <w:tr>
        <w:trPr>
          <w:trHeight w:val="4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Ед. измерения  (в месяц)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Тариф для жилых помещений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Тариф для автостоянки (паркинга)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Тариф для кладовых</w:t>
            </w:r>
            <w:r/>
          </w:p>
        </w:tc>
      </w:tr>
      <w:tr>
        <w:trPr>
          <w:trHeight w:val="300"/>
        </w:trPr>
        <w:tc>
          <w:tcPr>
            <w:shd w:val="clear" w:color="000000" w:fill="d9d9d9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I.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Содержание и ремонт жилого помещения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78,34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100,30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59,70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Содержание общего имущества в многоквартирном доме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13,78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2,47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Текущий ремонт общего имущества в многоквартирном доме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17,58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18,92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11,26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Уборка лестничных клеток / территории автостоянки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11,04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17,33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10,31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Санитарное содержание придомовой территории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11,11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переговорно-замочного устройства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системы видеонаблюдения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14,64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систем автоматической противопожарной защиты (дымоудаления, шторы противопожарные)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системы пожаротушения, насосы, сплинкерная система и т.д. (паркинг)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подъемно-секционных ворот (паркинг)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1,13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 системы приточно-вытяжной вентиляции (паркинг)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8,80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5,24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Эксплуатация коллективных приборов учета электрической энергии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2,54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Эксплуатация коллективных приборов учета тепловой энергии и горячей воды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Эксплуатация коллективных приборов учета холодной воды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Обслуживание, освидетельствование, страхование лифтов, подъемников для инвалидов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12,86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7,66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Управление многоквартирным домом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4,45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Аварийно-диспетчерская служба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Страхование ответственности УК,  общего имущества.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d9d9d9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II.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Дополнительные услуги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16,96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44,03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26,21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Охрана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10,84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44,03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26,21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Служба ресепшн (администраторы)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d9d9d9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III.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Коммунальные услуги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Электрическая энергия, потребляемая в целях содержания общего имущества (день/ночь)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 / кВт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41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Тарифы устанавливаются на основании Распоряжений Комитета по тарифам г. Санкт-Петербурга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 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Холодная вода, потребляемая в целях содержания общего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 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Водоотведение в целях содержания общего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 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Тепловая энергия для производства горячей воды, потребляемой в целях содержания общего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 ГКал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Отопление (в целях содержания общего имущества)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 ГКал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/>
            <w:bookmarkStart w:id="30" w:name="RANGE!B30"/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Отопление (индивидуальное потребление)</w:t>
            </w:r>
            <w:bookmarkEnd w:id="30"/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 ГКал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Электрическая энергия (индивидуальное потребление) (день/ночь)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 /кВт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Холодная вода для производства горячей воды (индивидуальное потребление)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Тепловая энергия для производства горячей воды (индивидуальное потребление)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руб./ГКал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Холодная вода (индивидуальное потребление)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Водоотведение (индивидуальное потребление)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руб./куб.м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Обращение с ТКО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руб./кв.м.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</w:tr>
    </w:tbl>
    <w:p>
      <w:pPr>
        <w:pStyle w:val="686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/>
      <w:bookmarkStart w:id="31" w:name="_GoBack"/>
      <w:r/>
      <w:bookmarkEnd w:id="31"/>
      <w:r/>
      <w:r/>
    </w:p>
    <w:tbl>
      <w:tblPr>
        <w:tblpPr w:horzAnchor="margin" w:tblpXSpec="left" w:vertAnchor="text" w:tblpY="323" w:leftFromText="180" w:topFromText="0" w:rightFromText="180" w:bottomFromText="0"/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>
        <w:trPr>
          <w:trHeight w:val="28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Управляющая организация: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 с ограниченной ответственностью «Управляющая Компания «Петровский остров»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Генеральный директор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 С.В. Мартьянова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Собственник: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Ф.И.О.: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</w:tr>
    </w:tbl>
    <w:p>
      <w:pPr>
        <w:rPr>
          <w:rFonts w:ascii="Times New Roman" w:hAnsi="Times New Roman" w:eastAsia="Times New Roman"/>
          <w:b/>
          <w:color w:val="000000"/>
        </w:rPr>
      </w:pPr>
      <w:r>
        <w:t xml:space="preserve"> </w:t>
      </w:r>
      <w:r>
        <w:br w:type="page"/>
      </w:r>
      <w:r/>
    </w:p>
    <w:p>
      <w:pPr>
        <w:ind w:left="3828"/>
        <w:rPr>
          <w:rFonts w:ascii="Times New Roman" w:hAnsi="Times New Roman" w:eastAsia="Times New Roman"/>
          <w:b/>
          <w:color w:val="000000"/>
        </w:rPr>
      </w:pPr>
      <w:r>
        <w:rPr>
          <w:rFonts w:ascii="Times New Roman" w:hAnsi="Times New Roman" w:eastAsia="Times New Roman"/>
          <w:b/>
          <w:color w:val="000000"/>
        </w:rPr>
        <w:t xml:space="preserve">Приложение № 4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к договору управления многоквартирным домом</w:t>
      </w:r>
      <w:r/>
    </w:p>
    <w:p>
      <w:pPr>
        <w:ind w:left="3828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</w:rPr>
        <w:t xml:space="preserve">№ ______________ от «_____» ______________ 2022 года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Порядок обработки персональных данных граждан для целей исполнения договора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/>
      <w:bookmarkStart w:id="32" w:name="bookmark=id.2p2csry"/>
      <w:r/>
      <w:bookmarkEnd w:id="32"/>
      <w:r>
        <w:rPr>
          <w:rFonts w:ascii="Times New Roman" w:hAnsi="Times New Roman" w:eastAsia="Times New Roman"/>
          <w:color w:val="000000"/>
        </w:rPr>
        <w:t xml:space="preserve">1. Цели обработки персональных данных граждан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- подготовкой и доставкой таким потребителям платежных документов;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 в судебном порядке.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2. Операторы по обработке персональных данных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Операторами по обработке персональных данных граждан для целей исполнения Договора являются Управляющая организация.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Представитель Управляюще</w:t>
      </w:r>
      <w:r>
        <w:rPr>
          <w:rFonts w:ascii="Times New Roman" w:hAnsi="Times New Roman" w:eastAsia="Times New Roman"/>
          <w:color w:val="000000"/>
        </w:rPr>
        <w:t xml:space="preserve">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— субъектов персональных данных на передачу их персональных данных указанному Представителю.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3. Порядок получения согласия граждан - субъектов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персональных данных на обработку их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Представителем Управляющей организации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Согласие на обработку персональных данных на условиях, указанных в настоящем</w:t>
      </w:r>
      <w:r>
        <w:rPr>
          <w:rFonts w:ascii="Times New Roman" w:hAnsi="Times New Roman" w:eastAsia="Times New Roman"/>
          <w:color w:val="000000"/>
        </w:rPr>
        <w:t xml:space="preserve">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</w:t>
      </w:r>
      <w:r>
        <w:rPr>
          <w:rFonts w:ascii="Times New Roman" w:hAnsi="Times New Roman" w:eastAsia="Times New Roman"/>
          <w:color w:val="000000"/>
        </w:rPr>
        <w:t xml:space="preserve">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В случае получ</w:t>
      </w:r>
      <w:r>
        <w:rPr>
          <w:rFonts w:ascii="Times New Roman" w:hAnsi="Times New Roman" w:eastAsia="Times New Roman"/>
          <w:color w:val="000000"/>
        </w:rPr>
        <w:t xml:space="preserve">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/>
      <w:bookmarkStart w:id="33" w:name="bookmark=id.147n2zr"/>
      <w:r/>
      <w:bookmarkEnd w:id="33"/>
      <w:r>
        <w:rPr>
          <w:rFonts w:ascii="Times New Roman" w:hAnsi="Times New Roman" w:eastAsia="Times New Roman"/>
          <w:color w:val="000000"/>
        </w:rPr>
        <w:t xml:space="preserve">4. Перечень персональных данных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tooltip="#bookmark=id.2p2csry" w:anchor="bookmark=id.2p2csry" w:history="1">
        <w:r>
          <w:rPr>
            <w:rFonts w:ascii="Times New Roman" w:hAnsi="Times New Roman" w:eastAsia="Times New Roman"/>
            <w:color w:val="000000"/>
          </w:rPr>
          <w:t xml:space="preserve">п. 1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Приложения: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1) фамилия, имя, отчество граждан и родственные отношения;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2) адрес;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3) площадь принадлежащего жилого помещения;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4) право владения помещением (собственник, наниматель);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5) реквизиты документы, подтверждающего право владения помещением;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5) паспортные данные собственников помещений.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5. Перечень действий с персональными данными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Действия, совершаемые с персональными данными: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1) сбор данных, указанных в </w:t>
      </w:r>
      <w:hyperlink w:tooltip="#bookmark=id.147n2zr" w:anchor="bookmark=id.147n2zr" w:history="1">
        <w:r>
          <w:rPr>
            <w:rFonts w:ascii="Times New Roman" w:hAnsi="Times New Roman" w:eastAsia="Times New Roman"/>
            <w:color w:val="000000"/>
          </w:rPr>
          <w:t xml:space="preserve">п. 4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Приложения;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2) хранение данных;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3) передача данных контролирующим органам;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4) передача данных ресурсоснабжающим организациям в случаях, допускаемых актами жилищного законодательства и Договором.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/>
      <w:bookmarkStart w:id="34" w:name="bookmark=id.3o7alnk"/>
      <w:r/>
      <w:bookmarkEnd w:id="34"/>
      <w:r>
        <w:rPr>
          <w:rFonts w:ascii="Times New Roman" w:hAnsi="Times New Roman" w:eastAsia="Times New Roman"/>
          <w:color w:val="000000"/>
        </w:rPr>
        <w:t xml:space="preserve">6. Общее описание используемых способов обработки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персональных данных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Общее описание используемых способов обработки персональных данных: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1) с использованием средств автоматизации, в том числе в информационно-телекоммуникационных сетях;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2) без использования средств автоматизации (при таком способе обработки персональных д</w:t>
      </w:r>
      <w:r>
        <w:rPr>
          <w:rFonts w:ascii="Times New Roman" w:hAnsi="Times New Roman" w:eastAsia="Times New Roman"/>
          <w:color w:val="000000"/>
        </w:rPr>
        <w:t xml:space="preserve">анных действия по использованию, уточнению, распространению, уничтожению персональных данных в отношении каждого из субъектов персональных данных осуществляются при непосредственном участии человека): ведение журналов, реестров, книг; выдача справок и т.д.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7. Срок хранения персональных данных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Срок хранения персональных данных составляет 75 (семьдесят пять) лет.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8. Дополнительные условия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В случае принятия собственниками помещений решения о внесении платы за все или некоторые коммунальные </w:t>
      </w:r>
      <w:r>
        <w:rPr>
          <w:rFonts w:ascii="Times New Roman" w:hAnsi="Times New Roman" w:eastAsia="Times New Roman"/>
          <w:color w:val="000000"/>
        </w:rPr>
        <w:t xml:space="preserve">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гражданским законодательством РФ в пользу ресурсоснабжающей организ</w:t>
      </w:r>
      <w:r>
        <w:rPr>
          <w:rFonts w:ascii="Times New Roman" w:hAnsi="Times New Roman" w:eastAsia="Times New Roman"/>
          <w:color w:val="000000"/>
        </w:rPr>
        <w:t xml:space="preserve">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</w:t>
      </w:r>
      <w:hyperlink w:tooltip="#bookmark=id.147n2zr" w:anchor="bookmark=id.147n2zr" w:history="1">
        <w:r>
          <w:rPr>
            <w:rFonts w:ascii="Times New Roman" w:hAnsi="Times New Roman" w:eastAsia="Times New Roman"/>
            <w:color w:val="000000"/>
          </w:rPr>
          <w:t xml:space="preserve">п. 4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Приложения, для целей их обработки, указанных в </w:t>
      </w:r>
      <w:hyperlink w:tooltip="#bookmark=id.2p2csry" w:anchor="bookmark=id.2p2csry" w:history="1">
        <w:r>
          <w:rPr>
            <w:rFonts w:ascii="Times New Roman" w:hAnsi="Times New Roman" w:eastAsia="Times New Roman"/>
            <w:color w:val="000000"/>
          </w:rPr>
          <w:t xml:space="preserve">п. 1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Приложения, способами, указанными в </w:t>
      </w:r>
      <w:hyperlink w:tooltip="#bookmark=id.3o7alnk" w:anchor="bookmark=id.3o7alnk" w:history="1">
        <w:r>
          <w:rPr>
            <w:rFonts w:ascii="Times New Roman" w:hAnsi="Times New Roman" w:eastAsia="Times New Roman"/>
            <w:color w:val="000000"/>
          </w:rPr>
          <w:t xml:space="preserve">п. 6</w:t>
        </w:r>
      </w:hyperlink>
      <w:r>
        <w:rPr>
          <w:rFonts w:ascii="Times New Roman" w:hAnsi="Times New Roman" w:eastAsia="Times New Roman"/>
          <w:color w:val="000000"/>
        </w:rPr>
        <w:t xml:space="preserve"> настоящего Приложения.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tbl>
      <w:tblPr>
        <w:tblpPr w:horzAnchor="margin" w:tblpXSpec="left" w:vertAnchor="text" w:tblpY="361" w:leftFromText="180" w:topFromText="0" w:rightFromText="180" w:bottomFromText="0"/>
        <w:tblW w:w="10497" w:type="dxa"/>
        <w:tblLayout w:type="fixed"/>
        <w:tblLook w:val="0400" w:firstRow="0" w:lastRow="0" w:firstColumn="0" w:lastColumn="0" w:noHBand="0" w:noVBand="1"/>
      </w:tblPr>
      <w:tblGrid>
        <w:gridCol w:w="5318"/>
        <w:gridCol w:w="5179"/>
      </w:tblGrid>
      <w:tr>
        <w:trPr>
          <w:trHeight w:val="26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1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Управляющая организация: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 с ограниченной ответственностью «Управляющая Компания «Петровский остров»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2"/>
                <w:szCs w:val="12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Генеральный директор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 С.В. Мартьянова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Собственник: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Ф.И.О.: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i/>
                <w:color w:val="000000"/>
                <w:sz w:val="16"/>
                <w:szCs w:val="16"/>
              </w:rPr>
              <w:t xml:space="preserve">                          (подпись)</w:t>
            </w:r>
            <w:r/>
          </w:p>
        </w:tc>
      </w:tr>
    </w:tbl>
    <w:p>
      <w:r/>
      <w:r/>
    </w:p>
    <w:sectPr>
      <w:headerReference w:type="first" r:id="rId9"/>
      <w:footerReference w:type="default" r:id="rId10"/>
      <w:footnotePr/>
      <w:endnotePr/>
      <w:type w:val="nextPage"/>
      <w:pgSz w:w="11906" w:h="16838" w:orient="portrait"/>
      <w:pgMar w:top="567" w:right="850" w:bottom="851" w:left="1418" w:header="794" w:footer="478" w:gutter="0"/>
      <w:pgNumType w:start="1"/>
      <w:cols w:num="1" w:sep="0" w:space="720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6-21T15:32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Зачем квартальные отчеты?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700DD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ahoma">
    <w:panose1 w:val="020B0506030602030204"/>
  </w:font>
  <w:font w:name="noto sans symbols">
    <w:panose1 w:val="02000503000000000000"/>
  </w:font>
  <w:font w:name="Courier New">
    <w:panose1 w:val="02070409020205020404"/>
  </w:font>
  <w:font w:name="Times New Roman">
    <w:panose1 w:val="02020603050405020304"/>
  </w:font>
  <w:font w:name="Georgia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eastAsia="Times New Roman"/>
        <w:color w:val="000000"/>
        <w:sz w:val="18"/>
        <w:szCs w:val="18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/>
        <w:color w:val="000000"/>
        <w:sz w:val="18"/>
        <w:szCs w:val="18"/>
      </w:rPr>
      <w:fldChar w:fldCharType="begin"/>
    </w:r>
    <w:r>
      <w:rPr>
        <w:rFonts w:ascii="Times New Roman" w:hAnsi="Times New Roman" w:eastAsia="Times New Roman"/>
        <w:color w:val="000000"/>
        <w:sz w:val="18"/>
        <w:szCs w:val="18"/>
      </w:rPr>
      <w:instrText xml:space="preserve">PAGE</w:instrText>
    </w:r>
    <w:r>
      <w:rPr>
        <w:rFonts w:ascii="Times New Roman" w:hAnsi="Times New Roman" w:eastAsia="Times New Roman"/>
        <w:color w:val="000000"/>
        <w:sz w:val="18"/>
        <w:szCs w:val="18"/>
      </w:rPr>
      <w:fldChar w:fldCharType="separate"/>
    </w:r>
    <w:r>
      <w:rPr>
        <w:rFonts w:ascii="Times New Roman" w:hAnsi="Times New Roman" w:eastAsia="Times New Roman"/>
        <w:color w:val="000000"/>
        <w:sz w:val="18"/>
        <w:szCs w:val="18"/>
      </w:rPr>
      <w:t xml:space="preserve">2</w:t>
    </w:r>
    <w:r>
      <w:rPr>
        <w:rFonts w:ascii="Times New Roman" w:hAnsi="Times New Roman" w:eastAsia="Times New Roman"/>
        <w:color w:val="000000"/>
        <w:sz w:val="18"/>
        <w:szCs w:val="18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259" w:hanging="360"/>
      </w:pPr>
      <w:rPr>
        <w:rFonts w:ascii="noto sans symbols" w:hAnsi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979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699" w:hanging="360"/>
      </w:pPr>
      <w:rPr>
        <w:rFonts w:ascii="noto sans symbols" w:hAnsi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19" w:hanging="360"/>
      </w:pPr>
      <w:rPr>
        <w:rFonts w:ascii="noto sans symbols" w:hAnsi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39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59" w:hanging="360"/>
      </w:pPr>
      <w:rPr>
        <w:rFonts w:ascii="noto sans symbols" w:hAnsi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579" w:hanging="360"/>
      </w:pPr>
      <w:rPr>
        <w:rFonts w:ascii="noto sans symbols" w:hAnsi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299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19" w:hanging="360"/>
      </w:pPr>
      <w:rPr>
        <w:rFonts w:ascii="noto sans symbols" w:hAnsi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z w:val="19"/>
        <w:u w:val="none"/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firstLine="0"/>
      </w:pPr>
      <w:rPr>
        <w:rFonts w:ascii="Times New Roman" w:hAnsi="Times New Roman" w:eastAsia="Times New Roman"/>
        <w:b w:val="0"/>
        <w:i w:val="0"/>
        <w:smallCaps w:val="0"/>
        <w:strike w:val="false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pPr>
      <w:spacing w:after="160" w:line="259" w:lineRule="auto"/>
    </w:pPr>
    <w:rPr>
      <w:sz w:val="22"/>
      <w:szCs w:val="22"/>
      <w:lang w:eastAsia="ru-RU"/>
    </w:rPr>
  </w:style>
  <w:style w:type="paragraph" w:styleId="673">
    <w:name w:val="Heading 1"/>
    <w:basedOn w:val="672"/>
    <w:next w:val="672"/>
    <w:link w:val="745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74">
    <w:name w:val="Heading 2"/>
    <w:basedOn w:val="672"/>
    <w:next w:val="672"/>
    <w:link w:val="746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75">
    <w:name w:val="Heading 3"/>
    <w:basedOn w:val="672"/>
    <w:next w:val="672"/>
    <w:link w:val="747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76">
    <w:name w:val="Heading 4"/>
    <w:basedOn w:val="672"/>
    <w:next w:val="672"/>
    <w:link w:val="748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77">
    <w:name w:val="Heading 5"/>
    <w:basedOn w:val="672"/>
    <w:next w:val="672"/>
    <w:link w:val="749"/>
    <w:pPr>
      <w:keepLines/>
      <w:keepNext/>
      <w:spacing w:before="220" w:after="40"/>
      <w:outlineLvl w:val="4"/>
    </w:pPr>
    <w:rPr>
      <w:b/>
    </w:rPr>
  </w:style>
  <w:style w:type="paragraph" w:styleId="678">
    <w:name w:val="Heading 6"/>
    <w:basedOn w:val="672"/>
    <w:next w:val="672"/>
    <w:link w:val="750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79">
    <w:name w:val="Heading 7"/>
    <w:basedOn w:val="672"/>
    <w:next w:val="672"/>
    <w:link w:val="751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680">
    <w:name w:val="Heading 8"/>
    <w:basedOn w:val="672"/>
    <w:next w:val="672"/>
    <w:link w:val="752"/>
    <w:pPr>
      <w:keepLines/>
      <w:keepNext/>
      <w:spacing w:before="320" w:after="200"/>
      <w:outlineLvl w:val="7"/>
    </w:pPr>
    <w:rPr>
      <w:rFonts w:ascii="Arial" w:hAnsi="Arial" w:eastAsia="Arial"/>
      <w:i/>
      <w:iCs/>
    </w:rPr>
  </w:style>
  <w:style w:type="paragraph" w:styleId="681">
    <w:name w:val="Heading 9"/>
    <w:basedOn w:val="672"/>
    <w:next w:val="672"/>
    <w:link w:val="753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List Paragraph"/>
    <w:basedOn w:val="672"/>
    <w:pPr>
      <w:contextualSpacing/>
      <w:ind w:left="720"/>
    </w:pPr>
  </w:style>
  <w:style w:type="paragraph" w:styleId="686">
    <w:name w:val="No Spacing"/>
    <w:pPr>
      <w:widowControl w:val="off"/>
    </w:pPr>
    <w:rPr>
      <w:rFonts w:ascii="Arial Unicode MS" w:hAnsi="Arial Unicode MS" w:eastAsia="Arial Unicode MS"/>
      <w:color w:val="000000"/>
      <w:sz w:val="24"/>
      <w:szCs w:val="24"/>
      <w:lang w:bidi="ru-RU" w:eastAsia="ru-RU"/>
    </w:rPr>
  </w:style>
  <w:style w:type="paragraph" w:styleId="687">
    <w:name w:val="Title"/>
    <w:basedOn w:val="672"/>
    <w:next w:val="672"/>
    <w:link w:val="754"/>
    <w:pPr>
      <w:keepLines/>
      <w:keepNext/>
      <w:spacing w:before="480" w:after="120"/>
    </w:pPr>
    <w:rPr>
      <w:b/>
      <w:sz w:val="72"/>
      <w:szCs w:val="72"/>
    </w:rPr>
  </w:style>
  <w:style w:type="paragraph" w:styleId="688">
    <w:name w:val="Subtitle"/>
    <w:basedOn w:val="672"/>
    <w:next w:val="672"/>
    <w:link w:val="755"/>
    <w:pPr>
      <w:keepLines/>
      <w:keepNext/>
      <w:spacing w:before="360" w:after="80"/>
    </w:pPr>
    <w:rPr>
      <w:rFonts w:ascii="Georgia" w:hAnsi="Georgia" w:eastAsia="Georgia"/>
      <w:i/>
      <w:color w:val="666666"/>
      <w:sz w:val="48"/>
      <w:szCs w:val="48"/>
    </w:rPr>
  </w:style>
  <w:style w:type="paragraph" w:styleId="689">
    <w:name w:val="Quote"/>
    <w:basedOn w:val="672"/>
    <w:next w:val="672"/>
    <w:link w:val="756"/>
    <w:pPr>
      <w:ind w:left="720" w:right="720"/>
    </w:pPr>
    <w:rPr>
      <w:i/>
    </w:rPr>
  </w:style>
  <w:style w:type="paragraph" w:styleId="690">
    <w:name w:val="Intense Quote"/>
    <w:basedOn w:val="672"/>
    <w:next w:val="672"/>
    <w:link w:val="757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91">
    <w:name w:val="Header"/>
    <w:basedOn w:val="672"/>
    <w:link w:val="88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92">
    <w:name w:val="Footer"/>
    <w:basedOn w:val="672"/>
    <w:link w:val="881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93">
    <w:name w:val="Caption"/>
    <w:basedOn w:val="672"/>
    <w:next w:val="672"/>
    <w:semiHidden/>
    <w:pPr>
      <w:spacing w:line="276" w:lineRule="auto"/>
    </w:pPr>
    <w:rPr>
      <w:b/>
      <w:bCs/>
      <w:color w:val="4472C4"/>
      <w:sz w:val="18"/>
      <w:szCs w:val="18"/>
    </w:rPr>
  </w:style>
  <w:style w:type="table" w:styleId="694">
    <w:name w:val="Table Grid"/>
    <w:basedOn w:val="683"/>
    <w:tblPr/>
  </w:style>
  <w:style w:type="table" w:styleId="695">
    <w:name w:val="Plain Table 1"/>
    <w:basedOn w:val="683"/>
    <w:tblPr/>
  </w:style>
  <w:style w:type="table" w:styleId="696">
    <w:name w:val="Plain Table 2"/>
    <w:basedOn w:val="683"/>
    <w:tblPr/>
  </w:style>
  <w:style w:type="table" w:styleId="697">
    <w:name w:val="Plain Table 3"/>
    <w:basedOn w:val="683"/>
    <w:tblPr/>
  </w:style>
  <w:style w:type="table" w:styleId="698">
    <w:name w:val="Plain Table 4"/>
    <w:basedOn w:val="683"/>
    <w:tblPr/>
  </w:style>
  <w:style w:type="table" w:styleId="699">
    <w:name w:val="Plain Table 5"/>
    <w:basedOn w:val="683"/>
    <w:tblPr/>
  </w:style>
  <w:style w:type="table" w:styleId="700">
    <w:name w:val="Grid Table 1 Light"/>
    <w:basedOn w:val="683"/>
    <w:tblPr/>
  </w:style>
  <w:style w:type="table" w:styleId="701">
    <w:name w:val="Grid Table 2"/>
    <w:basedOn w:val="683"/>
    <w:tblPr/>
  </w:style>
  <w:style w:type="table" w:styleId="702">
    <w:name w:val="Grid Table 3"/>
    <w:basedOn w:val="683"/>
    <w:tblPr/>
  </w:style>
  <w:style w:type="table" w:styleId="703">
    <w:name w:val="Grid Table 4"/>
    <w:basedOn w:val="683"/>
    <w:tblPr/>
  </w:style>
  <w:style w:type="table" w:styleId="704">
    <w:name w:val="Grid Table 5 Dark"/>
    <w:basedOn w:val="683"/>
    <w:tblPr/>
  </w:style>
  <w:style w:type="table" w:styleId="705">
    <w:name w:val="Grid Table 6 Colorful"/>
    <w:basedOn w:val="683"/>
    <w:tblPr/>
  </w:style>
  <w:style w:type="table" w:styleId="706">
    <w:name w:val="Grid Table 7 Colorful"/>
    <w:basedOn w:val="683"/>
    <w:tblPr/>
  </w:style>
  <w:style w:type="table" w:styleId="707">
    <w:name w:val="List Table 1 Light"/>
    <w:basedOn w:val="683"/>
    <w:tblPr/>
  </w:style>
  <w:style w:type="table" w:styleId="708">
    <w:name w:val="List Table 2"/>
    <w:basedOn w:val="683"/>
    <w:tblPr/>
  </w:style>
  <w:style w:type="table" w:styleId="709">
    <w:name w:val="List Table 3"/>
    <w:basedOn w:val="683"/>
    <w:tblPr/>
  </w:style>
  <w:style w:type="table" w:styleId="710">
    <w:name w:val="List Table 4"/>
    <w:basedOn w:val="683"/>
    <w:tblPr/>
  </w:style>
  <w:style w:type="table" w:styleId="711">
    <w:name w:val="List Table 5 Dark"/>
    <w:basedOn w:val="683"/>
    <w:tblPr/>
  </w:style>
  <w:style w:type="table" w:styleId="712">
    <w:name w:val="List Table 6 Colorful"/>
    <w:basedOn w:val="683"/>
    <w:tblPr/>
  </w:style>
  <w:style w:type="table" w:styleId="713">
    <w:name w:val="List Table 7 Colorful"/>
    <w:basedOn w:val="683"/>
    <w:tblPr/>
  </w:style>
  <w:style w:type="character" w:styleId="714">
    <w:name w:val="Hyperlink"/>
    <w:rPr>
      <w:color w:val="0563C1"/>
      <w:u w:val="single"/>
    </w:rPr>
  </w:style>
  <w:style w:type="paragraph" w:styleId="715">
    <w:name w:val="footnote text"/>
    <w:basedOn w:val="672"/>
    <w:link w:val="867"/>
    <w:semiHidden/>
    <w:pPr>
      <w:spacing w:after="40" w:line="240" w:lineRule="auto"/>
    </w:pPr>
    <w:rPr>
      <w:sz w:val="18"/>
    </w:rPr>
  </w:style>
  <w:style w:type="character" w:styleId="716">
    <w:name w:val="footnote reference"/>
    <w:rPr>
      <w:vertAlign w:val="superscript"/>
    </w:rPr>
  </w:style>
  <w:style w:type="paragraph" w:styleId="717">
    <w:name w:val="endnote text"/>
    <w:basedOn w:val="672"/>
    <w:link w:val="868"/>
    <w:semiHidden/>
    <w:pPr>
      <w:spacing w:after="0" w:line="240" w:lineRule="auto"/>
    </w:pPr>
    <w:rPr>
      <w:sz w:val="20"/>
    </w:rPr>
  </w:style>
  <w:style w:type="character" w:styleId="718">
    <w:name w:val="endnote reference"/>
    <w:semiHidden/>
    <w:rPr>
      <w:vertAlign w:val="superscript"/>
    </w:rPr>
  </w:style>
  <w:style w:type="paragraph" w:styleId="719">
    <w:name w:val="toc 1"/>
    <w:basedOn w:val="672"/>
    <w:next w:val="672"/>
    <w:pPr>
      <w:spacing w:after="57"/>
    </w:pPr>
  </w:style>
  <w:style w:type="paragraph" w:styleId="720">
    <w:name w:val="toc 2"/>
    <w:basedOn w:val="672"/>
    <w:next w:val="672"/>
    <w:pPr>
      <w:ind w:left="283"/>
      <w:spacing w:after="57"/>
    </w:pPr>
  </w:style>
  <w:style w:type="paragraph" w:styleId="721">
    <w:name w:val="toc 3"/>
    <w:basedOn w:val="672"/>
    <w:next w:val="672"/>
    <w:pPr>
      <w:ind w:left="567"/>
      <w:spacing w:after="57"/>
    </w:pPr>
  </w:style>
  <w:style w:type="paragraph" w:styleId="722">
    <w:name w:val="toc 4"/>
    <w:basedOn w:val="672"/>
    <w:next w:val="672"/>
    <w:pPr>
      <w:ind w:left="850"/>
      <w:spacing w:after="57"/>
    </w:pPr>
  </w:style>
  <w:style w:type="paragraph" w:styleId="723">
    <w:name w:val="toc 5"/>
    <w:basedOn w:val="672"/>
    <w:next w:val="672"/>
    <w:pPr>
      <w:ind w:left="1134"/>
      <w:spacing w:after="57"/>
    </w:pPr>
  </w:style>
  <w:style w:type="paragraph" w:styleId="724">
    <w:name w:val="toc 6"/>
    <w:basedOn w:val="672"/>
    <w:next w:val="672"/>
    <w:pPr>
      <w:ind w:left="1417"/>
      <w:spacing w:after="57"/>
    </w:pPr>
  </w:style>
  <w:style w:type="paragraph" w:styleId="725">
    <w:name w:val="toc 7"/>
    <w:basedOn w:val="672"/>
    <w:next w:val="672"/>
    <w:pPr>
      <w:ind w:left="1701"/>
      <w:spacing w:after="57"/>
    </w:pPr>
  </w:style>
  <w:style w:type="paragraph" w:styleId="726">
    <w:name w:val="toc 8"/>
    <w:basedOn w:val="672"/>
    <w:next w:val="672"/>
    <w:pPr>
      <w:ind w:left="1984"/>
      <w:spacing w:after="57"/>
    </w:pPr>
  </w:style>
  <w:style w:type="paragraph" w:styleId="727">
    <w:name w:val="toc 9"/>
    <w:basedOn w:val="672"/>
    <w:next w:val="672"/>
    <w:pPr>
      <w:ind w:left="2268"/>
      <w:spacing w:after="57"/>
    </w:pPr>
  </w:style>
  <w:style w:type="paragraph" w:styleId="728">
    <w:name w:val="TOC Heading"/>
    <w:pPr>
      <w:spacing w:after="160" w:line="259" w:lineRule="auto"/>
    </w:pPr>
    <w:rPr>
      <w:sz w:val="22"/>
      <w:szCs w:val="22"/>
      <w:lang w:eastAsia="ru-RU"/>
    </w:rPr>
  </w:style>
  <w:style w:type="paragraph" w:styleId="729">
    <w:name w:val="table of figures"/>
    <w:basedOn w:val="672"/>
    <w:next w:val="672"/>
    <w:pPr>
      <w:spacing w:after="0"/>
    </w:pPr>
  </w:style>
  <w:style w:type="character" w:styleId="730" w:customStyle="1">
    <w:name w:val="Heading 1 Char"/>
    <w:rPr>
      <w:rFonts w:ascii="Arial" w:hAnsi="Arial" w:eastAsia="Arial"/>
      <w:sz w:val="40"/>
      <w:szCs w:val="40"/>
    </w:rPr>
  </w:style>
  <w:style w:type="character" w:styleId="731" w:customStyle="1">
    <w:name w:val="Heading 2 Char"/>
    <w:rPr>
      <w:rFonts w:ascii="Arial" w:hAnsi="Arial" w:eastAsia="Arial"/>
      <w:sz w:val="34"/>
    </w:rPr>
  </w:style>
  <w:style w:type="character" w:styleId="732" w:customStyle="1">
    <w:name w:val="Heading 3 Char"/>
    <w:rPr>
      <w:rFonts w:ascii="Arial" w:hAnsi="Arial" w:eastAsia="Arial"/>
      <w:sz w:val="30"/>
      <w:szCs w:val="30"/>
    </w:rPr>
  </w:style>
  <w:style w:type="character" w:styleId="733" w:customStyle="1">
    <w:name w:val="Heading 4 Char"/>
    <w:rPr>
      <w:rFonts w:ascii="Arial" w:hAnsi="Arial" w:eastAsia="Arial"/>
      <w:b/>
      <w:bCs/>
      <w:sz w:val="26"/>
      <w:szCs w:val="26"/>
    </w:rPr>
  </w:style>
  <w:style w:type="character" w:styleId="734" w:customStyle="1">
    <w:name w:val="Heading 5 Char"/>
    <w:rPr>
      <w:rFonts w:ascii="Arial" w:hAnsi="Arial" w:eastAsia="Arial"/>
      <w:b/>
      <w:bCs/>
      <w:sz w:val="24"/>
      <w:szCs w:val="24"/>
    </w:rPr>
  </w:style>
  <w:style w:type="character" w:styleId="735" w:customStyle="1">
    <w:name w:val="Heading 6 Char"/>
    <w:rPr>
      <w:rFonts w:ascii="Arial" w:hAnsi="Arial" w:eastAsia="Arial"/>
      <w:b/>
      <w:bCs/>
      <w:sz w:val="22"/>
      <w:szCs w:val="22"/>
    </w:rPr>
  </w:style>
  <w:style w:type="character" w:styleId="736" w:customStyle="1">
    <w:name w:val="Heading 7 Char"/>
    <w:rPr>
      <w:rFonts w:ascii="Arial" w:hAnsi="Arial" w:eastAsia="Arial"/>
      <w:b/>
      <w:bCs/>
      <w:i/>
      <w:iCs/>
      <w:sz w:val="22"/>
      <w:szCs w:val="22"/>
    </w:rPr>
  </w:style>
  <w:style w:type="character" w:styleId="737" w:customStyle="1">
    <w:name w:val="Heading 8 Char"/>
    <w:rPr>
      <w:rFonts w:ascii="Arial" w:hAnsi="Arial" w:eastAsia="Arial"/>
      <w:i/>
      <w:iCs/>
      <w:sz w:val="22"/>
      <w:szCs w:val="22"/>
    </w:rPr>
  </w:style>
  <w:style w:type="character" w:styleId="738" w:customStyle="1">
    <w:name w:val="Heading 9 Char"/>
    <w:rPr>
      <w:rFonts w:ascii="Arial" w:hAnsi="Arial" w:eastAsia="Arial"/>
      <w:i/>
      <w:iCs/>
      <w:sz w:val="21"/>
      <w:szCs w:val="21"/>
    </w:rPr>
  </w:style>
  <w:style w:type="character" w:styleId="739" w:customStyle="1">
    <w:name w:val="Title Char"/>
    <w:rPr>
      <w:sz w:val="48"/>
      <w:szCs w:val="48"/>
    </w:rPr>
  </w:style>
  <w:style w:type="character" w:styleId="740" w:customStyle="1">
    <w:name w:val="Subtitle Char"/>
    <w:rPr>
      <w:sz w:val="24"/>
      <w:szCs w:val="24"/>
    </w:rPr>
  </w:style>
  <w:style w:type="character" w:styleId="741" w:customStyle="1">
    <w:name w:val="Quote Char"/>
    <w:rPr>
      <w:i/>
    </w:rPr>
  </w:style>
  <w:style w:type="character" w:styleId="742" w:customStyle="1">
    <w:name w:val="Intense Quote Char"/>
    <w:rPr>
      <w:i/>
    </w:rPr>
  </w:style>
  <w:style w:type="character" w:styleId="743" w:customStyle="1">
    <w:name w:val="Footnote Text Char"/>
    <w:rPr>
      <w:sz w:val="18"/>
    </w:rPr>
  </w:style>
  <w:style w:type="character" w:styleId="744" w:customStyle="1">
    <w:name w:val="Endnote Text Char"/>
    <w:rPr>
      <w:sz w:val="20"/>
    </w:rPr>
  </w:style>
  <w:style w:type="character" w:styleId="745" w:customStyle="1">
    <w:name w:val="Заголовок 1 Знак"/>
    <w:link w:val="673"/>
    <w:rPr>
      <w:rFonts w:ascii="Arial" w:hAnsi="Arial" w:eastAsia="Arial"/>
      <w:sz w:val="40"/>
      <w:szCs w:val="40"/>
    </w:rPr>
  </w:style>
  <w:style w:type="character" w:styleId="746" w:customStyle="1">
    <w:name w:val="Заголовок 2 Знак"/>
    <w:link w:val="674"/>
    <w:rPr>
      <w:rFonts w:ascii="Arial" w:hAnsi="Arial" w:eastAsia="Arial"/>
      <w:sz w:val="34"/>
    </w:rPr>
  </w:style>
  <w:style w:type="character" w:styleId="747" w:customStyle="1">
    <w:name w:val="Заголовок 3 Знак"/>
    <w:link w:val="675"/>
    <w:rPr>
      <w:rFonts w:ascii="Arial" w:hAnsi="Arial" w:eastAsia="Arial"/>
      <w:sz w:val="30"/>
      <w:szCs w:val="30"/>
    </w:rPr>
  </w:style>
  <w:style w:type="character" w:styleId="748" w:customStyle="1">
    <w:name w:val="Заголовок 4 Знак"/>
    <w:link w:val="676"/>
    <w:rPr>
      <w:rFonts w:ascii="Arial" w:hAnsi="Arial" w:eastAsia="Arial"/>
      <w:b/>
      <w:bCs/>
      <w:sz w:val="26"/>
      <w:szCs w:val="26"/>
    </w:rPr>
  </w:style>
  <w:style w:type="character" w:styleId="749" w:customStyle="1">
    <w:name w:val="Заголовок 5 Знак"/>
    <w:link w:val="677"/>
    <w:rPr>
      <w:rFonts w:ascii="Arial" w:hAnsi="Arial" w:eastAsia="Arial"/>
      <w:b/>
      <w:bCs/>
      <w:sz w:val="24"/>
      <w:szCs w:val="24"/>
    </w:rPr>
  </w:style>
  <w:style w:type="character" w:styleId="750" w:customStyle="1">
    <w:name w:val="Заголовок 6 Знак"/>
    <w:link w:val="678"/>
    <w:rPr>
      <w:rFonts w:ascii="Arial" w:hAnsi="Arial" w:eastAsia="Arial"/>
      <w:b/>
      <w:bCs/>
      <w:sz w:val="22"/>
      <w:szCs w:val="22"/>
    </w:rPr>
  </w:style>
  <w:style w:type="character" w:styleId="751" w:customStyle="1">
    <w:name w:val="Заголовок 7 Знак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link w:val="680"/>
    <w:rPr>
      <w:rFonts w:ascii="Arial" w:hAnsi="Arial" w:eastAsia="Arial"/>
      <w:i/>
      <w:iCs/>
      <w:sz w:val="22"/>
      <w:szCs w:val="22"/>
    </w:rPr>
  </w:style>
  <w:style w:type="character" w:styleId="753" w:customStyle="1">
    <w:name w:val="Заголовок 9 Знак"/>
    <w:link w:val="681"/>
    <w:rPr>
      <w:rFonts w:ascii="Arial" w:hAnsi="Arial" w:eastAsia="Arial"/>
      <w:i/>
      <w:iCs/>
      <w:sz w:val="21"/>
      <w:szCs w:val="21"/>
    </w:rPr>
  </w:style>
  <w:style w:type="character" w:styleId="754" w:customStyle="1">
    <w:name w:val="Заголовок Знак"/>
    <w:link w:val="687"/>
    <w:rPr>
      <w:sz w:val="48"/>
      <w:szCs w:val="48"/>
    </w:rPr>
  </w:style>
  <w:style w:type="character" w:styleId="755" w:customStyle="1">
    <w:name w:val="Подзаголовок Знак"/>
    <w:link w:val="688"/>
    <w:rPr>
      <w:sz w:val="24"/>
      <w:szCs w:val="24"/>
    </w:rPr>
  </w:style>
  <w:style w:type="character" w:styleId="756" w:customStyle="1">
    <w:name w:val="Цитата 2 Знак"/>
    <w:link w:val="689"/>
    <w:rPr>
      <w:i/>
    </w:rPr>
  </w:style>
  <w:style w:type="character" w:styleId="757" w:customStyle="1">
    <w:name w:val="Выделенная цитата Знак"/>
    <w:link w:val="690"/>
    <w:rPr>
      <w:i/>
    </w:rPr>
  </w:style>
  <w:style w:type="character" w:styleId="758" w:customStyle="1">
    <w:name w:val="Header Char"/>
    <w:basedOn w:val="682"/>
  </w:style>
  <w:style w:type="character" w:styleId="759" w:customStyle="1">
    <w:name w:val="Footer Char"/>
    <w:basedOn w:val="682"/>
  </w:style>
  <w:style w:type="character" w:styleId="760" w:customStyle="1">
    <w:name w:val="Caption Char"/>
  </w:style>
  <w:style w:type="table" w:styleId="761" w:customStyle="1">
    <w:name w:val="Table Grid Light"/>
    <w:basedOn w:val="683"/>
    <w:tblPr/>
  </w:style>
  <w:style w:type="table" w:styleId="762" w:customStyle="1">
    <w:name w:val="Grid Table 1 Light - Accent 1"/>
    <w:basedOn w:val="683"/>
    <w:tblPr/>
  </w:style>
  <w:style w:type="table" w:styleId="763" w:customStyle="1">
    <w:name w:val="Grid Table 1 Light - Accent 2"/>
    <w:basedOn w:val="683"/>
    <w:tblPr/>
  </w:style>
  <w:style w:type="table" w:styleId="764" w:customStyle="1">
    <w:name w:val="Grid Table 1 Light - Accent 3"/>
    <w:basedOn w:val="683"/>
    <w:tblPr/>
  </w:style>
  <w:style w:type="table" w:styleId="765" w:customStyle="1">
    <w:name w:val="Grid Table 1 Light - Accent 4"/>
    <w:basedOn w:val="683"/>
    <w:tblPr/>
  </w:style>
  <w:style w:type="table" w:styleId="766" w:customStyle="1">
    <w:name w:val="Grid Table 1 Light - Accent 5"/>
    <w:basedOn w:val="683"/>
    <w:tblPr/>
  </w:style>
  <w:style w:type="table" w:styleId="767" w:customStyle="1">
    <w:name w:val="Grid Table 1 Light - Accent 6"/>
    <w:basedOn w:val="683"/>
    <w:tblPr/>
  </w:style>
  <w:style w:type="table" w:styleId="768" w:customStyle="1">
    <w:name w:val="Grid Table 2 - Accent 1"/>
    <w:basedOn w:val="683"/>
    <w:tblPr/>
  </w:style>
  <w:style w:type="table" w:styleId="769" w:customStyle="1">
    <w:name w:val="Grid Table 2 - Accent 2"/>
    <w:basedOn w:val="683"/>
    <w:tblPr/>
  </w:style>
  <w:style w:type="table" w:styleId="770" w:customStyle="1">
    <w:name w:val="Grid Table 2 - Accent 3"/>
    <w:basedOn w:val="683"/>
    <w:tblPr/>
  </w:style>
  <w:style w:type="table" w:styleId="771" w:customStyle="1">
    <w:name w:val="Grid Table 2 - Accent 4"/>
    <w:basedOn w:val="683"/>
    <w:tblPr/>
  </w:style>
  <w:style w:type="table" w:styleId="772" w:customStyle="1">
    <w:name w:val="Grid Table 2 - Accent 5"/>
    <w:basedOn w:val="683"/>
    <w:tblPr/>
  </w:style>
  <w:style w:type="table" w:styleId="773" w:customStyle="1">
    <w:name w:val="Grid Table 2 - Accent 6"/>
    <w:basedOn w:val="683"/>
    <w:tblPr/>
  </w:style>
  <w:style w:type="table" w:styleId="774" w:customStyle="1">
    <w:name w:val="Grid Table 3 - Accent 1"/>
    <w:basedOn w:val="683"/>
    <w:tblPr/>
  </w:style>
  <w:style w:type="table" w:styleId="775" w:customStyle="1">
    <w:name w:val="Grid Table 3 - Accent 2"/>
    <w:basedOn w:val="683"/>
    <w:tblPr/>
  </w:style>
  <w:style w:type="table" w:styleId="776" w:customStyle="1">
    <w:name w:val="Grid Table 3 - Accent 3"/>
    <w:basedOn w:val="683"/>
    <w:tblPr/>
  </w:style>
  <w:style w:type="table" w:styleId="777" w:customStyle="1">
    <w:name w:val="Grid Table 3 - Accent 4"/>
    <w:basedOn w:val="683"/>
    <w:tblPr/>
  </w:style>
  <w:style w:type="table" w:styleId="778" w:customStyle="1">
    <w:name w:val="Grid Table 3 - Accent 5"/>
    <w:basedOn w:val="683"/>
    <w:tblPr/>
  </w:style>
  <w:style w:type="table" w:styleId="779" w:customStyle="1">
    <w:name w:val="Grid Table 3 - Accent 6"/>
    <w:basedOn w:val="683"/>
    <w:tblPr/>
  </w:style>
  <w:style w:type="table" w:styleId="780" w:customStyle="1">
    <w:name w:val="Grid Table 4 - Accent 1"/>
    <w:basedOn w:val="683"/>
    <w:tblPr/>
  </w:style>
  <w:style w:type="table" w:styleId="781" w:customStyle="1">
    <w:name w:val="Grid Table 4 - Accent 2"/>
    <w:basedOn w:val="683"/>
    <w:tblPr/>
  </w:style>
  <w:style w:type="table" w:styleId="782" w:customStyle="1">
    <w:name w:val="Grid Table 4 - Accent 3"/>
    <w:basedOn w:val="683"/>
    <w:tblPr/>
  </w:style>
  <w:style w:type="table" w:styleId="783" w:customStyle="1">
    <w:name w:val="Grid Table 4 - Accent 4"/>
    <w:basedOn w:val="683"/>
    <w:tblPr/>
  </w:style>
  <w:style w:type="table" w:styleId="784" w:customStyle="1">
    <w:name w:val="Grid Table 4 - Accent 5"/>
    <w:basedOn w:val="683"/>
    <w:tblPr/>
  </w:style>
  <w:style w:type="table" w:styleId="785" w:customStyle="1">
    <w:name w:val="Grid Table 4 - Accent 6"/>
    <w:basedOn w:val="683"/>
    <w:tblPr/>
  </w:style>
  <w:style w:type="table" w:styleId="786" w:customStyle="1">
    <w:name w:val="Grid Table 5 Dark- Accent 1"/>
    <w:basedOn w:val="683"/>
    <w:tblPr/>
  </w:style>
  <w:style w:type="table" w:styleId="787" w:customStyle="1">
    <w:name w:val="Grid Table 5 Dark - Accent 2"/>
    <w:basedOn w:val="683"/>
    <w:tblPr/>
  </w:style>
  <w:style w:type="table" w:styleId="788" w:customStyle="1">
    <w:name w:val="Grid Table 5 Dark - Accent 3"/>
    <w:basedOn w:val="683"/>
    <w:tblPr/>
  </w:style>
  <w:style w:type="table" w:styleId="789" w:customStyle="1">
    <w:name w:val="Grid Table 5 Dark- Accent 4"/>
    <w:basedOn w:val="683"/>
    <w:tblPr/>
  </w:style>
  <w:style w:type="table" w:styleId="790" w:customStyle="1">
    <w:name w:val="Grid Table 5 Dark - Accent 5"/>
    <w:basedOn w:val="683"/>
    <w:tblPr/>
  </w:style>
  <w:style w:type="table" w:styleId="791" w:customStyle="1">
    <w:name w:val="Grid Table 5 Dark - Accent 6"/>
    <w:basedOn w:val="683"/>
    <w:tblPr/>
  </w:style>
  <w:style w:type="table" w:styleId="792" w:customStyle="1">
    <w:name w:val="Grid Table 6 Colorful - Accent 1"/>
    <w:basedOn w:val="683"/>
    <w:tblPr/>
  </w:style>
  <w:style w:type="table" w:styleId="793" w:customStyle="1">
    <w:name w:val="Grid Table 6 Colorful - Accent 2"/>
    <w:basedOn w:val="683"/>
    <w:tblPr/>
  </w:style>
  <w:style w:type="table" w:styleId="794" w:customStyle="1">
    <w:name w:val="Grid Table 6 Colorful - Accent 3"/>
    <w:basedOn w:val="683"/>
    <w:tblPr/>
  </w:style>
  <w:style w:type="table" w:styleId="795" w:customStyle="1">
    <w:name w:val="Grid Table 6 Colorful - Accent 4"/>
    <w:basedOn w:val="683"/>
    <w:tblPr/>
  </w:style>
  <w:style w:type="table" w:styleId="796" w:customStyle="1">
    <w:name w:val="Grid Table 6 Colorful - Accent 5"/>
    <w:basedOn w:val="683"/>
    <w:tblPr/>
  </w:style>
  <w:style w:type="table" w:styleId="797" w:customStyle="1">
    <w:name w:val="Grid Table 6 Colorful - Accent 6"/>
    <w:basedOn w:val="683"/>
    <w:tblPr/>
  </w:style>
  <w:style w:type="table" w:styleId="798" w:customStyle="1">
    <w:name w:val="Grid Table 7 Colorful - Accent 1"/>
    <w:basedOn w:val="683"/>
    <w:tblPr/>
  </w:style>
  <w:style w:type="table" w:styleId="799" w:customStyle="1">
    <w:name w:val="Grid Table 7 Colorful - Accent 2"/>
    <w:basedOn w:val="683"/>
    <w:tblPr/>
  </w:style>
  <w:style w:type="table" w:styleId="800" w:customStyle="1">
    <w:name w:val="Grid Table 7 Colorful - Accent 3"/>
    <w:basedOn w:val="683"/>
    <w:tblPr/>
  </w:style>
  <w:style w:type="table" w:styleId="801" w:customStyle="1">
    <w:name w:val="Grid Table 7 Colorful - Accent 4"/>
    <w:basedOn w:val="683"/>
    <w:tblPr/>
  </w:style>
  <w:style w:type="table" w:styleId="802" w:customStyle="1">
    <w:name w:val="Grid Table 7 Colorful - Accent 5"/>
    <w:basedOn w:val="683"/>
    <w:tblPr/>
  </w:style>
  <w:style w:type="table" w:styleId="803" w:customStyle="1">
    <w:name w:val="Grid Table 7 Colorful - Accent 6"/>
    <w:basedOn w:val="683"/>
    <w:tblPr/>
  </w:style>
  <w:style w:type="table" w:styleId="804" w:customStyle="1">
    <w:name w:val="List Table 1 Light - Accent 1"/>
    <w:basedOn w:val="683"/>
    <w:tblPr/>
  </w:style>
  <w:style w:type="table" w:styleId="805" w:customStyle="1">
    <w:name w:val="List Table 1 Light - Accent 2"/>
    <w:basedOn w:val="683"/>
    <w:tblPr/>
  </w:style>
  <w:style w:type="table" w:styleId="806" w:customStyle="1">
    <w:name w:val="List Table 1 Light - Accent 3"/>
    <w:basedOn w:val="683"/>
    <w:tblPr/>
  </w:style>
  <w:style w:type="table" w:styleId="807" w:customStyle="1">
    <w:name w:val="List Table 1 Light - Accent 4"/>
    <w:basedOn w:val="683"/>
    <w:tblPr/>
  </w:style>
  <w:style w:type="table" w:styleId="808" w:customStyle="1">
    <w:name w:val="List Table 1 Light - Accent 5"/>
    <w:basedOn w:val="683"/>
    <w:tblPr/>
  </w:style>
  <w:style w:type="table" w:styleId="809" w:customStyle="1">
    <w:name w:val="List Table 1 Light - Accent 6"/>
    <w:basedOn w:val="683"/>
    <w:tblPr/>
  </w:style>
  <w:style w:type="table" w:styleId="810" w:customStyle="1">
    <w:name w:val="List Table 2 - Accent 1"/>
    <w:basedOn w:val="683"/>
    <w:tblPr/>
  </w:style>
  <w:style w:type="table" w:styleId="811" w:customStyle="1">
    <w:name w:val="List Table 2 - Accent 2"/>
    <w:basedOn w:val="683"/>
    <w:tblPr/>
  </w:style>
  <w:style w:type="table" w:styleId="812" w:customStyle="1">
    <w:name w:val="List Table 2 - Accent 3"/>
    <w:basedOn w:val="683"/>
    <w:tblPr/>
  </w:style>
  <w:style w:type="table" w:styleId="813" w:customStyle="1">
    <w:name w:val="List Table 2 - Accent 4"/>
    <w:basedOn w:val="683"/>
    <w:tblPr/>
  </w:style>
  <w:style w:type="table" w:styleId="814" w:customStyle="1">
    <w:name w:val="List Table 2 - Accent 5"/>
    <w:basedOn w:val="683"/>
    <w:tblPr/>
  </w:style>
  <w:style w:type="table" w:styleId="815" w:customStyle="1">
    <w:name w:val="List Table 2 - Accent 6"/>
    <w:basedOn w:val="683"/>
    <w:tblPr/>
  </w:style>
  <w:style w:type="table" w:styleId="816" w:customStyle="1">
    <w:name w:val="List Table 3 - Accent 1"/>
    <w:basedOn w:val="683"/>
    <w:tblPr/>
  </w:style>
  <w:style w:type="table" w:styleId="817" w:customStyle="1">
    <w:name w:val="List Table 3 - Accent 2"/>
    <w:basedOn w:val="683"/>
    <w:tblPr/>
  </w:style>
  <w:style w:type="table" w:styleId="818" w:customStyle="1">
    <w:name w:val="List Table 3 - Accent 3"/>
    <w:basedOn w:val="683"/>
    <w:tblPr/>
  </w:style>
  <w:style w:type="table" w:styleId="819" w:customStyle="1">
    <w:name w:val="List Table 3 - Accent 4"/>
    <w:basedOn w:val="683"/>
    <w:tblPr/>
  </w:style>
  <w:style w:type="table" w:styleId="820" w:customStyle="1">
    <w:name w:val="List Table 3 - Accent 5"/>
    <w:basedOn w:val="683"/>
    <w:tblPr/>
  </w:style>
  <w:style w:type="table" w:styleId="821" w:customStyle="1">
    <w:name w:val="List Table 3 - Accent 6"/>
    <w:basedOn w:val="683"/>
    <w:tblPr/>
  </w:style>
  <w:style w:type="table" w:styleId="822" w:customStyle="1">
    <w:name w:val="List Table 4 - Accent 1"/>
    <w:basedOn w:val="683"/>
    <w:tblPr/>
  </w:style>
  <w:style w:type="table" w:styleId="823" w:customStyle="1">
    <w:name w:val="List Table 4 - Accent 2"/>
    <w:basedOn w:val="683"/>
    <w:tblPr/>
  </w:style>
  <w:style w:type="table" w:styleId="824" w:customStyle="1">
    <w:name w:val="List Table 4 - Accent 3"/>
    <w:basedOn w:val="683"/>
    <w:tblPr/>
  </w:style>
  <w:style w:type="table" w:styleId="825" w:customStyle="1">
    <w:name w:val="List Table 4 - Accent 4"/>
    <w:basedOn w:val="683"/>
    <w:tblPr/>
  </w:style>
  <w:style w:type="table" w:styleId="826" w:customStyle="1">
    <w:name w:val="List Table 4 - Accent 5"/>
    <w:basedOn w:val="683"/>
    <w:tblPr/>
  </w:style>
  <w:style w:type="table" w:styleId="827" w:customStyle="1">
    <w:name w:val="List Table 4 - Accent 6"/>
    <w:basedOn w:val="683"/>
    <w:tblPr/>
  </w:style>
  <w:style w:type="table" w:styleId="828" w:customStyle="1">
    <w:name w:val="List Table 5 Dark - Accent 1"/>
    <w:basedOn w:val="683"/>
    <w:tblPr/>
  </w:style>
  <w:style w:type="table" w:styleId="829" w:customStyle="1">
    <w:name w:val="List Table 5 Dark - Accent 2"/>
    <w:basedOn w:val="683"/>
    <w:tblPr/>
  </w:style>
  <w:style w:type="table" w:styleId="830" w:customStyle="1">
    <w:name w:val="List Table 5 Dark - Accent 3"/>
    <w:basedOn w:val="683"/>
    <w:tblPr/>
  </w:style>
  <w:style w:type="table" w:styleId="831" w:customStyle="1">
    <w:name w:val="List Table 5 Dark - Accent 4"/>
    <w:basedOn w:val="683"/>
    <w:tblPr/>
  </w:style>
  <w:style w:type="table" w:styleId="832" w:customStyle="1">
    <w:name w:val="List Table 5 Dark - Accent 5"/>
    <w:basedOn w:val="683"/>
    <w:tblPr/>
  </w:style>
  <w:style w:type="table" w:styleId="833" w:customStyle="1">
    <w:name w:val="List Table 5 Dark - Accent 6"/>
    <w:basedOn w:val="683"/>
    <w:tblPr/>
  </w:style>
  <w:style w:type="table" w:styleId="834" w:customStyle="1">
    <w:name w:val="List Table 6 Colorful - Accent 1"/>
    <w:basedOn w:val="683"/>
    <w:tblPr/>
  </w:style>
  <w:style w:type="table" w:styleId="835" w:customStyle="1">
    <w:name w:val="List Table 6 Colorful - Accent 2"/>
    <w:basedOn w:val="683"/>
    <w:tblPr/>
  </w:style>
  <w:style w:type="table" w:styleId="836" w:customStyle="1">
    <w:name w:val="List Table 6 Colorful - Accent 3"/>
    <w:basedOn w:val="683"/>
    <w:tblPr/>
  </w:style>
  <w:style w:type="table" w:styleId="837" w:customStyle="1">
    <w:name w:val="List Table 6 Colorful - Accent 4"/>
    <w:basedOn w:val="683"/>
    <w:tblPr/>
  </w:style>
  <w:style w:type="table" w:styleId="838" w:customStyle="1">
    <w:name w:val="List Table 6 Colorful - Accent 5"/>
    <w:basedOn w:val="683"/>
    <w:tblPr/>
  </w:style>
  <w:style w:type="table" w:styleId="839" w:customStyle="1">
    <w:name w:val="List Table 6 Colorful - Accent 6"/>
    <w:basedOn w:val="683"/>
    <w:tblPr/>
  </w:style>
  <w:style w:type="table" w:styleId="840" w:customStyle="1">
    <w:name w:val="List Table 7 Colorful - Accent 1"/>
    <w:basedOn w:val="683"/>
    <w:tblPr/>
  </w:style>
  <w:style w:type="table" w:styleId="841" w:customStyle="1">
    <w:name w:val="List Table 7 Colorful - Accent 2"/>
    <w:basedOn w:val="683"/>
    <w:tblPr/>
  </w:style>
  <w:style w:type="table" w:styleId="842" w:customStyle="1">
    <w:name w:val="List Table 7 Colorful - Accent 3"/>
    <w:basedOn w:val="683"/>
    <w:tblPr/>
  </w:style>
  <w:style w:type="table" w:styleId="843" w:customStyle="1">
    <w:name w:val="List Table 7 Colorful - Accent 4"/>
    <w:basedOn w:val="683"/>
    <w:tblPr/>
  </w:style>
  <w:style w:type="table" w:styleId="844" w:customStyle="1">
    <w:name w:val="List Table 7 Colorful - Accent 5"/>
    <w:basedOn w:val="683"/>
    <w:tblPr/>
  </w:style>
  <w:style w:type="table" w:styleId="845" w:customStyle="1">
    <w:name w:val="List Table 7 Colorful - Accent 6"/>
    <w:basedOn w:val="683"/>
    <w:tblPr/>
  </w:style>
  <w:style w:type="table" w:styleId="846" w:customStyle="1">
    <w:name w:val="Lined - Accent"/>
    <w:basedOn w:val="683"/>
    <w:rPr>
      <w:color w:val="404040"/>
    </w:rPr>
    <w:tblPr/>
  </w:style>
  <w:style w:type="table" w:styleId="847" w:customStyle="1">
    <w:name w:val="Lined - Accent 1"/>
    <w:basedOn w:val="683"/>
    <w:rPr>
      <w:color w:val="404040"/>
    </w:rPr>
    <w:tblPr/>
  </w:style>
  <w:style w:type="table" w:styleId="848" w:customStyle="1">
    <w:name w:val="Lined - Accent 2"/>
    <w:basedOn w:val="683"/>
    <w:rPr>
      <w:color w:val="404040"/>
    </w:rPr>
    <w:tblPr/>
  </w:style>
  <w:style w:type="table" w:styleId="849" w:customStyle="1">
    <w:name w:val="Lined - Accent 3"/>
    <w:basedOn w:val="683"/>
    <w:rPr>
      <w:color w:val="404040"/>
    </w:rPr>
    <w:tblPr/>
  </w:style>
  <w:style w:type="table" w:styleId="850" w:customStyle="1">
    <w:name w:val="Lined - Accent 4"/>
    <w:basedOn w:val="683"/>
    <w:rPr>
      <w:color w:val="404040"/>
    </w:rPr>
    <w:tblPr/>
  </w:style>
  <w:style w:type="table" w:styleId="851" w:customStyle="1">
    <w:name w:val="Lined - Accent 5"/>
    <w:basedOn w:val="683"/>
    <w:rPr>
      <w:color w:val="404040"/>
    </w:rPr>
    <w:tblPr/>
  </w:style>
  <w:style w:type="table" w:styleId="852" w:customStyle="1">
    <w:name w:val="Lined - Accent 6"/>
    <w:basedOn w:val="683"/>
    <w:rPr>
      <w:color w:val="404040"/>
    </w:rPr>
    <w:tblPr/>
  </w:style>
  <w:style w:type="table" w:styleId="853" w:customStyle="1">
    <w:name w:val="Bordered &amp; Lined - Accent"/>
    <w:basedOn w:val="683"/>
    <w:rPr>
      <w:color w:val="404040"/>
    </w:rPr>
    <w:tblPr/>
  </w:style>
  <w:style w:type="table" w:styleId="854" w:customStyle="1">
    <w:name w:val="Bordered &amp; Lined - Accent 1"/>
    <w:basedOn w:val="683"/>
    <w:rPr>
      <w:color w:val="404040"/>
    </w:rPr>
    <w:tblPr/>
  </w:style>
  <w:style w:type="table" w:styleId="855" w:customStyle="1">
    <w:name w:val="Bordered &amp; Lined - Accent 2"/>
    <w:basedOn w:val="683"/>
    <w:rPr>
      <w:color w:val="404040"/>
    </w:rPr>
    <w:tblPr/>
  </w:style>
  <w:style w:type="table" w:styleId="856" w:customStyle="1">
    <w:name w:val="Bordered &amp; Lined - Accent 3"/>
    <w:basedOn w:val="683"/>
    <w:rPr>
      <w:color w:val="404040"/>
    </w:rPr>
    <w:tblPr/>
  </w:style>
  <w:style w:type="table" w:styleId="857" w:customStyle="1">
    <w:name w:val="Bordered &amp; Lined - Accent 4"/>
    <w:basedOn w:val="683"/>
    <w:rPr>
      <w:color w:val="404040"/>
    </w:rPr>
    <w:tblPr/>
  </w:style>
  <w:style w:type="table" w:styleId="858" w:customStyle="1">
    <w:name w:val="Bordered &amp; Lined - Accent 5"/>
    <w:basedOn w:val="683"/>
    <w:rPr>
      <w:color w:val="404040"/>
    </w:rPr>
    <w:tblPr/>
  </w:style>
  <w:style w:type="table" w:styleId="859" w:customStyle="1">
    <w:name w:val="Bordered &amp; Lined - Accent 6"/>
    <w:basedOn w:val="683"/>
    <w:rPr>
      <w:color w:val="404040"/>
    </w:rPr>
    <w:tblPr/>
  </w:style>
  <w:style w:type="table" w:styleId="860" w:customStyle="1">
    <w:name w:val="Bordered"/>
    <w:basedOn w:val="683"/>
    <w:tblPr/>
  </w:style>
  <w:style w:type="table" w:styleId="861" w:customStyle="1">
    <w:name w:val="Bordered - Accent 1"/>
    <w:basedOn w:val="683"/>
    <w:tblPr/>
  </w:style>
  <w:style w:type="table" w:styleId="862" w:customStyle="1">
    <w:name w:val="Bordered - Accent 2"/>
    <w:basedOn w:val="683"/>
    <w:tblPr/>
  </w:style>
  <w:style w:type="table" w:styleId="863" w:customStyle="1">
    <w:name w:val="Bordered - Accent 3"/>
    <w:basedOn w:val="683"/>
    <w:tblPr/>
  </w:style>
  <w:style w:type="table" w:styleId="864" w:customStyle="1">
    <w:name w:val="Bordered - Accent 4"/>
    <w:basedOn w:val="683"/>
    <w:tblPr/>
  </w:style>
  <w:style w:type="table" w:styleId="865" w:customStyle="1">
    <w:name w:val="Bordered - Accent 5"/>
    <w:basedOn w:val="683"/>
    <w:tblPr/>
  </w:style>
  <w:style w:type="table" w:styleId="866" w:customStyle="1">
    <w:name w:val="Bordered - Accent 6"/>
    <w:basedOn w:val="683"/>
    <w:tblPr/>
  </w:style>
  <w:style w:type="character" w:styleId="867" w:customStyle="1">
    <w:name w:val="Текст сноски Знак"/>
    <w:link w:val="715"/>
    <w:rPr>
      <w:sz w:val="18"/>
    </w:rPr>
  </w:style>
  <w:style w:type="character" w:styleId="868" w:customStyle="1">
    <w:name w:val="Текст концевой сноски Знак"/>
    <w:link w:val="717"/>
    <w:rPr>
      <w:sz w:val="20"/>
    </w:rPr>
  </w:style>
  <w:style w:type="table" w:styleId="869" w:customStyle="1">
    <w:name w:val="Table Normal"/>
    <w:pPr>
      <w:spacing w:after="160" w:line="259" w:lineRule="auto"/>
    </w:pPr>
    <w:rPr>
      <w:sz w:val="22"/>
      <w:szCs w:val="22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0" w:customStyle="1">
    <w:name w:val="ConsPlusNormal"/>
    <w:pPr>
      <w:widowControl w:val="off"/>
    </w:pPr>
    <w:rPr>
      <w:rFonts w:eastAsia="Times New Roman"/>
      <w:sz w:val="22"/>
      <w:lang w:eastAsia="ru-RU"/>
    </w:rPr>
  </w:style>
  <w:style w:type="paragraph" w:styleId="871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paragraph" w:styleId="872" w:customStyle="1">
    <w:name w:val="ConsPlusTitlePage"/>
    <w:pPr>
      <w:widowControl w:val="off"/>
    </w:pPr>
    <w:rPr>
      <w:rFonts w:ascii="Tahoma" w:hAnsi="Tahoma" w:eastAsia="Times New Roman"/>
      <w:lang w:eastAsia="ru-RU"/>
    </w:rPr>
  </w:style>
  <w:style w:type="character" w:styleId="873" w:customStyle="1">
    <w:name w:val="Основной текст (3)_"/>
    <w:link w:val="874"/>
    <w:rPr>
      <w:rFonts w:ascii="Times New Roman" w:hAnsi="Times New Roman" w:eastAsia="Times New Roman"/>
      <w:b/>
      <w:bCs/>
      <w:sz w:val="20"/>
      <w:szCs w:val="20"/>
      <w:shd w:val="clear" w:color="auto" w:fill="ffffff"/>
    </w:rPr>
  </w:style>
  <w:style w:type="paragraph" w:styleId="874" w:customStyle="1">
    <w:name w:val="Основной текст (3)"/>
    <w:basedOn w:val="672"/>
    <w:link w:val="873"/>
    <w:pPr>
      <w:jc w:val="both"/>
      <w:spacing w:after="60" w:line="0" w:lineRule="atLeast"/>
      <w:shd w:val="clear" w:color="auto" w:fill="ffffff"/>
      <w:widowControl w:val="off"/>
    </w:pPr>
    <w:rPr>
      <w:rFonts w:ascii="Times New Roman" w:hAnsi="Times New Roman" w:eastAsia="Times New Roman"/>
      <w:b/>
      <w:bCs/>
      <w:sz w:val="20"/>
      <w:szCs w:val="20"/>
    </w:rPr>
  </w:style>
  <w:style w:type="character" w:styleId="875" w:customStyle="1">
    <w:name w:val="Подпись к таблице_"/>
    <w:link w:val="876"/>
    <w:rPr>
      <w:rFonts w:ascii="Times New Roman" w:hAnsi="Times New Roman" w:eastAsia="Times New Roman"/>
      <w:b/>
      <w:bCs/>
      <w:sz w:val="20"/>
      <w:szCs w:val="20"/>
      <w:shd w:val="clear" w:color="auto" w:fill="ffffff"/>
    </w:rPr>
  </w:style>
  <w:style w:type="paragraph" w:styleId="876" w:customStyle="1">
    <w:name w:val="Подпись к таблице"/>
    <w:basedOn w:val="672"/>
    <w:link w:val="875"/>
    <w:pPr>
      <w:jc w:val="center"/>
      <w:spacing w:after="0" w:line="240" w:lineRule="exact"/>
      <w:shd w:val="clear" w:color="auto" w:fill="ffffff"/>
      <w:widowControl w:val="off"/>
    </w:pPr>
    <w:rPr>
      <w:rFonts w:ascii="Times New Roman" w:hAnsi="Times New Roman" w:eastAsia="Times New Roman"/>
      <w:b/>
      <w:bCs/>
      <w:sz w:val="20"/>
      <w:szCs w:val="20"/>
    </w:rPr>
  </w:style>
  <w:style w:type="character" w:styleId="877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character" w:styleId="878" w:customStyle="1">
    <w:name w:val="Основной текст (2) + 10 pt;Полужирный"/>
    <w:rPr>
      <w:rFonts w:ascii="Times New Roman" w:hAnsi="Times New Roman" w:eastAsia="Times New Roman"/>
      <w:b/>
      <w:bCs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79" w:customStyle="1">
    <w:name w:val="Основной текст (2) + 7;5 pt"/>
    <w:rPr>
      <w:rFonts w:ascii="Times New Roman" w:hAnsi="Times New Roman" w:eastAsia="Times New Roman"/>
      <w:color w:val="000000"/>
      <w:spacing w:val="0"/>
      <w:position w:val="0"/>
      <w:sz w:val="15"/>
      <w:szCs w:val="15"/>
      <w:u w:val="none"/>
      <w:lang w:val="ru-RU" w:bidi="ru-RU" w:eastAsia="ru-RU"/>
    </w:rPr>
  </w:style>
  <w:style w:type="character" w:styleId="880" w:customStyle="1">
    <w:name w:val="Верхний колонтитул Знак"/>
    <w:basedOn w:val="682"/>
    <w:link w:val="691"/>
  </w:style>
  <w:style w:type="character" w:styleId="881" w:customStyle="1">
    <w:name w:val="Нижний колонтитул Знак"/>
    <w:basedOn w:val="682"/>
    <w:link w:val="692"/>
  </w:style>
  <w:style w:type="paragraph" w:styleId="882">
    <w:name w:val="Normal (Web)"/>
    <w:basedOn w:val="672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883">
    <w:name w:val="Emphasis"/>
    <w:rPr>
      <w:i/>
      <w:iCs/>
    </w:rPr>
  </w:style>
  <w:style w:type="paragraph" w:styleId="884">
    <w:name w:val="Balloon Text"/>
    <w:basedOn w:val="672"/>
    <w:link w:val="885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885" w:customStyle="1">
    <w:name w:val="Текст выноски Знак"/>
    <w:link w:val="884"/>
    <w:semiHidden/>
    <w:rPr>
      <w:rFonts w:ascii="Tahoma" w:hAnsi="Tahoma"/>
      <w:sz w:val="16"/>
      <w:szCs w:val="16"/>
    </w:rPr>
  </w:style>
  <w:style w:type="table" w:styleId="886" w:customStyle="1">
    <w:name w:val="StGen0"/>
    <w:basedOn w:val="869"/>
    <w:pPr>
      <w:spacing w:after="0" w:line="240" w:lineRule="auto"/>
    </w:pPr>
    <w:tblPr/>
  </w:style>
  <w:style w:type="table" w:styleId="887" w:customStyle="1">
    <w:name w:val="StGen1"/>
    <w:basedOn w:val="869"/>
    <w:pPr>
      <w:spacing w:after="0" w:line="240" w:lineRule="auto"/>
    </w:pPr>
    <w:tblPr/>
  </w:style>
  <w:style w:type="table" w:styleId="888" w:customStyle="1">
    <w:name w:val="StGen2"/>
    <w:basedOn w:val="869"/>
    <w:pPr>
      <w:spacing w:after="0" w:line="240" w:lineRule="auto"/>
    </w:pPr>
    <w:tblPr/>
  </w:style>
  <w:style w:type="table" w:styleId="889" w:customStyle="1">
    <w:name w:val="StGen3"/>
    <w:basedOn w:val="869"/>
    <w:tblPr/>
  </w:style>
  <w:style w:type="table" w:styleId="890" w:customStyle="1">
    <w:name w:val="StGen4"/>
    <w:basedOn w:val="869"/>
    <w:pPr>
      <w:spacing w:after="0" w:line="240" w:lineRule="auto"/>
    </w:pPr>
    <w:tblPr/>
  </w:style>
  <w:style w:type="table" w:styleId="891" w:customStyle="1">
    <w:name w:val="StGen5"/>
    <w:basedOn w:val="869"/>
    <w:pPr>
      <w:spacing w:after="0" w:line="240" w:lineRule="auto"/>
    </w:pPr>
    <w:tblPr/>
  </w:style>
  <w:style w:type="table" w:styleId="892" w:customStyle="1">
    <w:name w:val="StGen6"/>
    <w:basedOn w:val="869"/>
    <w:tblPr/>
  </w:style>
  <w:style w:type="table" w:styleId="893" w:customStyle="1">
    <w:name w:val="StGen7"/>
    <w:basedOn w:val="869"/>
    <w:tblPr/>
  </w:style>
  <w:style w:type="character" w:styleId="894">
    <w:name w:val="annotation reference"/>
    <w:semiHidden/>
    <w:rPr>
      <w:sz w:val="16"/>
      <w:szCs w:val="16"/>
    </w:rPr>
  </w:style>
  <w:style w:type="paragraph" w:styleId="895">
    <w:name w:val="annotation text"/>
    <w:basedOn w:val="672"/>
    <w:link w:val="896"/>
    <w:semiHidden/>
    <w:pPr>
      <w:spacing w:line="240" w:lineRule="auto"/>
    </w:pPr>
    <w:rPr>
      <w:sz w:val="20"/>
      <w:szCs w:val="20"/>
    </w:rPr>
  </w:style>
  <w:style w:type="character" w:styleId="896" w:customStyle="1">
    <w:name w:val="Текст примечания Знак"/>
    <w:link w:val="895"/>
    <w:semiHidden/>
    <w:rPr>
      <w:sz w:val="20"/>
      <w:szCs w:val="20"/>
    </w:rPr>
  </w:style>
  <w:style w:type="paragraph" w:styleId="897">
    <w:name w:val="annotation subject"/>
    <w:basedOn w:val="895"/>
    <w:next w:val="895"/>
    <w:link w:val="898"/>
    <w:semiHidden/>
    <w:rPr>
      <w:b/>
      <w:bCs/>
    </w:rPr>
  </w:style>
  <w:style w:type="character" w:styleId="898" w:customStyle="1">
    <w:name w:val="Тема примечания Знак"/>
    <w:link w:val="897"/>
    <w:semiHidden/>
    <w:rPr>
      <w:b/>
      <w:bCs/>
      <w:sz w:val="20"/>
      <w:szCs w:val="20"/>
    </w:rPr>
  </w:style>
  <w:style w:type="paragraph" w:styleId="899" w:customStyle="1">
    <w:name w:val="Heading"/>
    <w:rPr>
      <w:rFonts w:ascii="Arial" w:hAnsi="Arial" w:eastAsia="Times New Roman"/>
      <w:b/>
      <w:bCs/>
      <w:sz w:val="22"/>
      <w:szCs w:val="22"/>
      <w:lang w:eastAsia="ru-RU"/>
    </w:rPr>
  </w:style>
  <w:style w:type="paragraph" w:styleId="900" w:customStyle="1">
    <w:name w:val="docdata"/>
    <w:basedOn w:val="6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table" w:styleId="901" w:customStyle="1">
    <w:name w:val="5"/>
    <w:basedOn w:val="683"/>
    <w:pPr>
      <w:spacing w:after="160" w:line="259" w:lineRule="auto"/>
    </w:pPr>
    <w:rPr>
      <w:rFonts w:eastAsia="Times New Roman"/>
      <w:sz w:val="22"/>
      <w:szCs w:val="22"/>
      <w:lang w:eastAsia="ru-RU"/>
    </w:r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2" Type="http://schemas.openxmlformats.org/officeDocument/2006/relationships/hyperlink" Target="http://www.consultant.ru/document/cons_doc_LAW_12453/c8144b5ee23295f6ecdf3da3a09ec81f707aac3c/" TargetMode="External"/><Relationship Id="rId33" Type="http://schemas.onlyoffice.com/commentsDocument" Target="commentsDocument.xml" /><Relationship Id="rId34" Type="http://schemas.onlyoffice.com/commentsExtendedDocument" Target="commentsExtendedDocument.xml" /><Relationship Id="rId35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Ишутова</cp:lastModifiedBy>
  <cp:revision>5</cp:revision>
  <dcterms:created xsi:type="dcterms:W3CDTF">2022-07-01T08:17:00Z</dcterms:created>
  <dcterms:modified xsi:type="dcterms:W3CDTF">2022-08-04T09:39:51Z</dcterms:modified>
</cp:coreProperties>
</file>